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75" w:rsidRPr="00CD1ADD" w:rsidRDefault="00BE3E07" w:rsidP="00BE3E07">
      <w:pPr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D1ADD">
        <w:rPr>
          <w:rFonts w:ascii="Times New Roman" w:hAnsi="Times New Roman" w:cs="Times New Roman"/>
          <w:sz w:val="32"/>
          <w:szCs w:val="32"/>
        </w:rPr>
        <w:t>《</w:t>
      </w:r>
      <w:r w:rsidR="002F1210" w:rsidRPr="00CD1ADD">
        <w:rPr>
          <w:rFonts w:ascii="Times New Roman" w:hAnsi="Times New Roman" w:cs="Times New Roman"/>
          <w:sz w:val="32"/>
          <w:szCs w:val="32"/>
        </w:rPr>
        <w:t>宝石学</w:t>
      </w:r>
      <w:r w:rsidRPr="00CD1ADD">
        <w:rPr>
          <w:rFonts w:ascii="Times New Roman" w:hAnsi="Times New Roman" w:cs="Times New Roman"/>
          <w:sz w:val="32"/>
          <w:szCs w:val="32"/>
        </w:rPr>
        <w:t>》考试大纲</w:t>
      </w:r>
    </w:p>
    <w:p w:rsidR="002F1210" w:rsidRPr="000B0E81" w:rsidRDefault="002F1210" w:rsidP="00274976">
      <w:pPr>
        <w:spacing w:beforeLines="100" w:before="312" w:afterLines="50" w:after="156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一、基本信息</w:t>
      </w:r>
    </w:p>
    <w:p w:rsidR="002F1210" w:rsidRPr="000B0E81" w:rsidRDefault="002F1210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1. 专业：宝石及材料工艺学</w:t>
      </w:r>
    </w:p>
    <w:p w:rsidR="002F1210" w:rsidRPr="000B0E81" w:rsidRDefault="002F1210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2. 参考书：《系统宝石学》 ，张蓓莉主编</w:t>
      </w:r>
    </w:p>
    <w:p w:rsidR="002F1210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 xml:space="preserve">3. </w:t>
      </w:r>
      <w:r w:rsidR="00194882" w:rsidRPr="000B0E81">
        <w:rPr>
          <w:rFonts w:asciiTheme="minorEastAsia" w:hAnsiTheme="minorEastAsia" w:cs="Times New Roman" w:hint="eastAsia"/>
          <w:sz w:val="20"/>
          <w:szCs w:val="20"/>
        </w:rPr>
        <w:t>考试形式：笔试，闭卷</w:t>
      </w:r>
    </w:p>
    <w:p w:rsidR="00194882" w:rsidRPr="000B0E81" w:rsidRDefault="00194882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 w:hint="eastAsia"/>
          <w:sz w:val="20"/>
          <w:szCs w:val="20"/>
        </w:rPr>
        <w:t xml:space="preserve">4. </w:t>
      </w:r>
      <w:r w:rsidRPr="000B0E81">
        <w:rPr>
          <w:rFonts w:asciiTheme="minorEastAsia" w:hAnsiTheme="minorEastAsia" w:cs="Times New Roman"/>
          <w:sz w:val="20"/>
          <w:szCs w:val="20"/>
        </w:rPr>
        <w:t>题型：填空题、单选题、判断题和简答题</w:t>
      </w:r>
    </w:p>
    <w:p w:rsidR="00194882" w:rsidRPr="000B0E81" w:rsidRDefault="00194882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 w:hint="eastAsia"/>
          <w:sz w:val="20"/>
          <w:szCs w:val="20"/>
        </w:rPr>
        <w:t>5. 考试时间：2小时</w:t>
      </w:r>
    </w:p>
    <w:p w:rsidR="00BE3E07" w:rsidRPr="000B0E81" w:rsidRDefault="00BE3E07" w:rsidP="00274976">
      <w:pPr>
        <w:spacing w:beforeLines="100" w:before="312" w:afterLines="50" w:after="156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二、考试内容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1. 结晶学基础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 晶体与非晶体的概念及区别、晶体的基本性质、单晶体和多晶质体的特征、晶体对称的概念、宏观对称要素（对称轴、对称面、对称中心）、对称分类体系（三大晶族、七大晶系及各晶系特点）、单形和聚形的概念及常见单形、平行连生和双晶、结晶习性、表面微形貌（晶面条纹、晶面台阶、双晶纹、生长丘和</w:t>
      </w:r>
      <w:proofErr w:type="gramStart"/>
      <w:r w:rsidRPr="000B0E81">
        <w:rPr>
          <w:rFonts w:asciiTheme="minorEastAsia" w:hAnsiTheme="minorEastAsia" w:cs="Times New Roman"/>
          <w:sz w:val="20"/>
          <w:szCs w:val="20"/>
        </w:rPr>
        <w:t>蚀像</w:t>
      </w:r>
      <w:proofErr w:type="gramEnd"/>
      <w:r w:rsidRPr="000B0E81">
        <w:rPr>
          <w:rFonts w:asciiTheme="minorEastAsia" w:hAnsiTheme="minorEastAsia" w:cs="Times New Roman"/>
          <w:sz w:val="20"/>
          <w:szCs w:val="20"/>
        </w:rPr>
        <w:t>等）。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2．晶体光学基础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 光的波长、频率、电磁波谱及其在宝石学中的应用、可见光谱、自然光、偏振光、正交偏光、折射、反射、散射、漫反射、全反射、全反射临界角、衍射、干涉、色散、光性均质体及非均质体、双折射和双折射率、光轴、一轴晶、二轴晶的基本概念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3. 宝石矿物学基础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（1）宝石的基本概念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掌握宝石定义、宝石属性、宝石分类、宝石定名原则。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（2）宝石的化学成分与晶体化学式</w:t>
      </w:r>
      <w:bookmarkStart w:id="0" w:name="_GoBack"/>
      <w:bookmarkEnd w:id="0"/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 宝石的化学成分、晶体化学式、类质同象和同质多象。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（3）宝石的光学性质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掌握下列光学性质的概念及其在宝石鉴定中的应用。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宝石的致色元素、自色、他色、吸收光谱特征、光泽、透明度、多色性、发光性、荧光、磷光、特殊光学效应。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（4）宝石的力学性质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掌握下列力学性质的概念、分类及在宝石鉴定中的应用。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硬度、解理、裂理、断口、密度、韧性、脆性。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（5）宝石的热学、电学和磁学性质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了解热电效应、静电效应、压电效应、导热性、导电性和磁学性质。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lastRenderedPageBreak/>
        <w:t>4．包裹体的分类及其应用意义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掌握包裹体概念、分类及应用。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5．岩石学、矿床学基础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了解 岩石的概念、分类；重要宝玉石矿床的主要成因类型、产状及主要产地。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6. 人工宝石的生产方法和相应品种特征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了解 焰熔法、水热法、助熔剂法、冷坩埚法、提拉法、高温高压法、化学沉淀法、化学气相沉淀法的生产方法。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 主要产品的鉴别特征。</w:t>
      </w:r>
    </w:p>
    <w:p w:rsidR="00BE3E07" w:rsidRPr="000B0E81" w:rsidRDefault="00BE3E07" w:rsidP="00274976">
      <w:pPr>
        <w:spacing w:beforeLines="20" w:before="62" w:afterLines="20" w:after="62"/>
        <w:ind w:firstLineChars="0" w:firstLine="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7. 宝石优化处理的工艺和相应改善产品的特征</w:t>
      </w:r>
    </w:p>
    <w:p w:rsidR="00BE3E07" w:rsidRPr="000B0E81" w:rsidRDefault="00BE3E07" w:rsidP="00BE3E07">
      <w:pPr>
        <w:ind w:firstLine="400"/>
        <w:rPr>
          <w:rFonts w:asciiTheme="minorEastAsia" w:hAnsiTheme="minorEastAsia" w:cs="Times New Roman"/>
          <w:sz w:val="20"/>
          <w:szCs w:val="20"/>
        </w:rPr>
      </w:pPr>
      <w:r w:rsidRPr="000B0E81">
        <w:rPr>
          <w:rFonts w:asciiTheme="minorEastAsia" w:hAnsiTheme="minorEastAsia" w:cs="Times New Roman"/>
          <w:sz w:val="20"/>
          <w:szCs w:val="20"/>
        </w:rPr>
        <w:t>掌握  宝石常见的优化处理方法及鉴别特征。</w:t>
      </w:r>
    </w:p>
    <w:sectPr w:rsidR="00BE3E07" w:rsidRPr="000B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9"/>
    <w:rsid w:val="0006436D"/>
    <w:rsid w:val="000B0E81"/>
    <w:rsid w:val="00194882"/>
    <w:rsid w:val="00271148"/>
    <w:rsid w:val="00274976"/>
    <w:rsid w:val="002F1210"/>
    <w:rsid w:val="004A2309"/>
    <w:rsid w:val="00542CD1"/>
    <w:rsid w:val="00795B75"/>
    <w:rsid w:val="007C0340"/>
    <w:rsid w:val="008D50B3"/>
    <w:rsid w:val="00BE3E07"/>
    <w:rsid w:val="00C24A66"/>
    <w:rsid w:val="00C277C4"/>
    <w:rsid w:val="00CD1ADD"/>
    <w:rsid w:val="00D954D6"/>
    <w:rsid w:val="00E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A4998-6122-4978-B238-0AA3A567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D1"/>
    <w:pPr>
      <w:widowControl w:val="0"/>
      <w:spacing w:line="30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,图与表"/>
    <w:basedOn w:val="a"/>
    <w:next w:val="a"/>
    <w:link w:val="Char"/>
    <w:uiPriority w:val="11"/>
    <w:qFormat/>
    <w:rsid w:val="00D954D6"/>
    <w:pPr>
      <w:ind w:firstLineChars="0" w:firstLine="0"/>
      <w:jc w:val="left"/>
      <w:outlineLvl w:val="3"/>
    </w:pPr>
    <w:rPr>
      <w:rFonts w:ascii="Times New Roman" w:eastAsia="宋体" w:hAnsi="Times New Roman" w:cstheme="majorBidi"/>
      <w:bCs/>
      <w:kern w:val="28"/>
      <w:sz w:val="24"/>
      <w:szCs w:val="32"/>
    </w:rPr>
  </w:style>
  <w:style w:type="character" w:customStyle="1" w:styleId="Char">
    <w:name w:val="副标题 Char"/>
    <w:aliases w:val="标题4 Char,图与表 Char"/>
    <w:basedOn w:val="a0"/>
    <w:link w:val="a3"/>
    <w:uiPriority w:val="11"/>
    <w:rsid w:val="00D954D6"/>
    <w:rPr>
      <w:rFonts w:ascii="Times New Roman" w:eastAsia="宋体" w:hAnsi="Times New Roman" w:cstheme="majorBidi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hxz</dc:creator>
  <cp:keywords/>
  <dc:description/>
  <cp:lastModifiedBy>Sky123.Org</cp:lastModifiedBy>
  <cp:revision>5</cp:revision>
  <dcterms:created xsi:type="dcterms:W3CDTF">2018-03-27T05:46:00Z</dcterms:created>
  <dcterms:modified xsi:type="dcterms:W3CDTF">2018-04-28T00:54:00Z</dcterms:modified>
</cp:coreProperties>
</file>