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2F22">
      <w:pPr>
        <w:pStyle w:val="2"/>
        <w:widowControl/>
        <w:pBdr>
          <w:bottom w:val="single" w:color="CC3300" w:sz="12" w:space="3"/>
        </w:pBdr>
        <w:shd w:val="clear" w:color="auto" w:fill="FFFFFF"/>
        <w:spacing w:line="390" w:lineRule="atLeast"/>
        <w:jc w:val="center"/>
        <w:rPr>
          <w:rFonts w:hint="default" w:ascii="微软雅黑" w:hAnsi="微软雅黑" w:eastAsia="微软雅黑" w:cs="微软雅黑"/>
          <w:color w:val="282828"/>
          <w:sz w:val="27"/>
          <w:szCs w:val="27"/>
          <w:shd w:val="clear" w:color="auto" w:fill="FFFFFF"/>
        </w:rPr>
      </w:pPr>
      <w:r>
        <w:rPr>
          <w:rFonts w:ascii="微软雅黑" w:hAnsi="微软雅黑" w:eastAsia="微软雅黑" w:cs="微软雅黑"/>
          <w:color w:val="282828"/>
          <w:sz w:val="27"/>
          <w:szCs w:val="27"/>
          <w:shd w:val="clear" w:color="auto" w:fill="FFFFFF"/>
        </w:rPr>
        <w:t>上海建桥学院视觉传达设计专业中本贯通转段考试</w:t>
      </w:r>
    </w:p>
    <w:p w14:paraId="6F36ED96">
      <w:pPr>
        <w:pStyle w:val="2"/>
        <w:widowControl/>
        <w:pBdr>
          <w:bottom w:val="single" w:color="CC3300" w:sz="12" w:space="3"/>
        </w:pBdr>
        <w:shd w:val="clear" w:color="auto" w:fill="FFFFFF"/>
        <w:spacing w:line="390" w:lineRule="atLeast"/>
        <w:jc w:val="center"/>
        <w:rPr>
          <w:rFonts w:hint="default" w:ascii="微软雅黑" w:hAnsi="微软雅黑" w:eastAsia="微软雅黑" w:cs="微软雅黑"/>
          <w:color w:val="282828"/>
          <w:sz w:val="27"/>
          <w:szCs w:val="27"/>
        </w:rPr>
      </w:pPr>
      <w:r>
        <w:rPr>
          <w:rFonts w:ascii="微软雅黑" w:hAnsi="微软雅黑" w:eastAsia="微软雅黑" w:cs="微软雅黑"/>
          <w:color w:val="282828"/>
          <w:sz w:val="27"/>
          <w:szCs w:val="27"/>
          <w:shd w:val="clear" w:color="auto" w:fill="FFFFFF"/>
        </w:rPr>
        <w:t>技能水平测试大纲</w:t>
      </w:r>
    </w:p>
    <w:p w14:paraId="29458336">
      <w:pPr>
        <w:pStyle w:val="5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一、考试性质</w:t>
      </w:r>
    </w:p>
    <w:p w14:paraId="6AC781DC">
      <w:pPr>
        <w:pStyle w:val="5"/>
        <w:widowControl/>
        <w:spacing w:after="15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本技能水平测试大纲《上海市教育委员会关于进一步加强中等职业教育—应用本科教育贯通培养模式试点转段工作的通知》（沪教委职〔2020〕4号）编制，适用于中华职业技术学校参加</w:t>
      </w:r>
      <w:r>
        <w:rPr>
          <w:rFonts w:ascii="宋体" w:hAnsi="宋体" w:eastAsia="宋体" w:cs="宋体"/>
          <w:color w:val="333333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6</w:t>
      </w:r>
      <w:bookmarkStart w:id="3" w:name="_GoBack"/>
      <w:bookmarkEnd w:id="3"/>
      <w:r>
        <w:rPr>
          <w:rFonts w:hint="eastAsia" w:ascii="宋体" w:hAnsi="宋体" w:eastAsia="宋体" w:cs="宋体"/>
          <w:color w:val="333333"/>
          <w:shd w:val="clear" w:color="auto" w:fill="FFFFFF"/>
        </w:rPr>
        <w:t>年视觉传达设计专业中本贯通转段考试的学生。技能水平测试是中本贯通学生中职阶段学成后，必须参加的转段考试中的一部分，主要目的是考核学生的专业理论基础知识、职业素养、专业软件基础知识与操作技能的综合运用能力。</w:t>
      </w:r>
      <w:bookmarkStart w:id="0" w:name="_Toc505595463"/>
      <w:bookmarkEnd w:id="0"/>
      <w:bookmarkStart w:id="1" w:name="_Toc505612783"/>
      <w:bookmarkEnd w:id="1"/>
    </w:p>
    <w:p w14:paraId="02CDCD8F">
      <w:pPr>
        <w:pStyle w:val="5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二、考试总体要求</w:t>
      </w:r>
    </w:p>
    <w:p w14:paraId="2C53AB83">
      <w:pPr>
        <w:pStyle w:val="5"/>
        <w:widowControl/>
        <w:spacing w:beforeAutospacing="0" w:after="150" w:afterAutospacing="0" w:line="360" w:lineRule="auto"/>
        <w:ind w:firstLine="480"/>
        <w:rPr>
          <w:color w:val="333333"/>
          <w:sz w:val="21"/>
          <w:szCs w:val="21"/>
        </w:rPr>
      </w:pPr>
      <w:bookmarkStart w:id="2" w:name="_Toc505612785"/>
      <w:r>
        <w:rPr>
          <w:rFonts w:hint="eastAsia" w:ascii="宋体" w:hAnsi="宋体" w:eastAsia="宋体" w:cs="宋体"/>
          <w:color w:val="333333"/>
          <w:shd w:val="clear" w:color="auto" w:fill="FFFFFF"/>
        </w:rPr>
        <w:t>技能水平测试总分为300分，其中</w:t>
      </w:r>
      <w:r>
        <w:rPr>
          <w:rStyle w:val="8"/>
          <w:rFonts w:hint="eastAsia" w:ascii="宋体" w:hAnsi="宋体" w:eastAsia="宋体" w:cs="宋体"/>
          <w:b w:val="0"/>
          <w:bCs/>
          <w:color w:val="333333"/>
          <w:shd w:val="clear" w:color="auto" w:fill="FFFFFF"/>
        </w:rPr>
        <w:t>专业基础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测试150分、</w:t>
      </w:r>
      <w:r>
        <w:rPr>
          <w:rStyle w:val="8"/>
          <w:rFonts w:hint="eastAsia" w:ascii="宋体" w:hAnsi="宋体" w:eastAsia="宋体" w:cs="宋体"/>
          <w:b w:val="0"/>
          <w:bCs/>
          <w:color w:val="333333"/>
          <w:shd w:val="clear" w:color="auto" w:fill="FFFFFF"/>
        </w:rPr>
        <w:t>专业</w:t>
      </w:r>
      <w:r>
        <w:rPr>
          <w:rStyle w:val="8"/>
          <w:rFonts w:hint="eastAsia" w:ascii="宋体" w:hAnsi="宋体" w:eastAsia="宋体" w:cs="宋体"/>
          <w:b w:val="0"/>
          <w:bCs/>
          <w:color w:val="333333"/>
          <w:shd w:val="clear" w:color="auto" w:fill="FFFFFF"/>
          <w:lang w:eastAsia="zh-Hans"/>
        </w:rPr>
        <w:t>面试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150分。</w:t>
      </w:r>
    </w:p>
    <w:p w14:paraId="20E77BCA">
      <w:pPr>
        <w:pStyle w:val="5"/>
        <w:widowControl/>
        <w:spacing w:beforeAutospacing="0" w:after="150" w:afterAutospacing="0" w:line="360" w:lineRule="auto"/>
        <w:ind w:left="480"/>
        <w:rPr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333333"/>
          <w:shd w:val="clear" w:color="auto" w:fill="FFFFFF"/>
        </w:rPr>
        <w:t>第一部分：专业基础测试</w:t>
      </w:r>
      <w:bookmarkEnd w:id="2"/>
    </w:p>
    <w:p w14:paraId="6B84AB87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本部分采用现场专业技能操作考核方式,考试内容为根据命题进行创意色彩绘制，考试时间为</w:t>
      </w:r>
      <w:r>
        <w:rPr>
          <w:rFonts w:ascii="宋体" w:hAnsi="宋体" w:eastAsia="宋体" w:cs="宋体"/>
          <w:color w:val="333333"/>
          <w:shd w:val="clear" w:color="auto" w:fill="FFFFFF"/>
        </w:rPr>
        <w:t>120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分钟。</w:t>
      </w:r>
    </w:p>
    <w:p w14:paraId="5BB54E41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（1）本次考试考核手绘能力与设计创意技能，考生可以根据自己的兴趣和技能来选择表达内容与表现形式。</w:t>
      </w:r>
    </w:p>
    <w:p w14:paraId="55880953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（2）考题为创意色彩手绘，学生自备绘画工具。</w:t>
      </w:r>
    </w:p>
    <w:p w14:paraId="5EDA9CB4">
      <w:pPr>
        <w:pStyle w:val="5"/>
        <w:widowControl/>
        <w:spacing w:beforeAutospacing="0" w:after="150" w:afterAutospacing="0" w:line="360" w:lineRule="auto"/>
        <w:ind w:left="480"/>
        <w:rPr>
          <w:rStyle w:val="8"/>
          <w:rFonts w:ascii="宋体" w:hAnsi="宋体" w:eastAsia="宋体" w:cs="宋体"/>
          <w:color w:val="333333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shd w:val="clear" w:color="auto" w:fill="FFFFFF"/>
        </w:rPr>
        <w:t>第二部分：专业面试</w:t>
      </w:r>
    </w:p>
    <w:p w14:paraId="03BA8048">
      <w:pPr>
        <w:widowControl/>
        <w:shd w:val="clear" w:color="auto" w:fill="FFFFFF"/>
        <w:spacing w:beforeAutospacing="1" w:after="120" w:line="420" w:lineRule="atLeas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采用现场问答形式，考试时间5-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  <w:t>8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分钟；考试内容：平时成绩及个人德育审查，专业作品的简述、个人情况交流、自我评价等方面。</w:t>
      </w:r>
    </w:p>
    <w:p w14:paraId="24D80A4C">
      <w:pPr>
        <w:widowControl/>
        <w:shd w:val="clear" w:color="auto" w:fill="FFFFFF"/>
        <w:spacing w:beforeAutospacing="1" w:after="120" w:line="420" w:lineRule="atLeast"/>
        <w:ind w:firstLine="480" w:firstLineChars="200"/>
        <w:jc w:val="left"/>
        <w:rPr>
          <w:color w:val="333333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面试环节请考生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Hans"/>
        </w:rPr>
        <w:t>提前准备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近三年的专业相关作品集（包括基础课程作业和专业课程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Hans"/>
        </w:rPr>
        <w:t>作业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、毕业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Hans"/>
        </w:rPr>
        <w:t>设计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作品等）。平时成绩及个人德育材料由考生所在学校统一提供。</w:t>
      </w:r>
    </w:p>
    <w:p w14:paraId="0F0FCBAC">
      <w:pPr>
        <w:pStyle w:val="5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三、考试内容纲要</w:t>
      </w:r>
    </w:p>
    <w:p w14:paraId="6C053297">
      <w:pPr>
        <w:pStyle w:val="5"/>
        <w:widowControl/>
        <w:spacing w:beforeAutospacing="0" w:after="150" w:afterAutospacing="0" w:line="360" w:lineRule="auto"/>
        <w:ind w:left="480"/>
        <w:rPr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333333"/>
          <w:shd w:val="clear" w:color="auto" w:fill="FFFFFF"/>
        </w:rPr>
        <w:t>第一部分：专业基础测试</w:t>
      </w:r>
    </w:p>
    <w:p w14:paraId="1E72B209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、考核目标：</w:t>
      </w:r>
    </w:p>
    <w:p w14:paraId="3124BB64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考核学生对于色彩的基础创意能力；对于色彩绘画基础设计能力、造型比例关系的掌握程度。</w:t>
      </w:r>
    </w:p>
    <w:p w14:paraId="6935C70A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、考试内容与形式：</w:t>
      </w:r>
    </w:p>
    <w:p w14:paraId="4F21B10F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1）内容：学生根据命题要求，按照创意色彩设计形式的方法与流程，独立完成作品。</w:t>
      </w:r>
    </w:p>
    <w:p w14:paraId="5A9271E7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2）要求：创作符合主题，画面内容具有创新性、画面视觉具有艺术性，表现形式与绘制风格不限。</w:t>
      </w:r>
    </w:p>
    <w:p w14:paraId="3F288282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3）考试工具：四开手绘素描纸一张（考场提供）、任意绘画工具（考生自备）、画板（考生自带，无任何与专业内容相关图形及图案）</w:t>
      </w:r>
    </w:p>
    <w:p w14:paraId="10239C08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、评价标准：</w:t>
      </w:r>
    </w:p>
    <w:p w14:paraId="41259A79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1）创新性（50%）：主题表达形式新颖，构思独特、巧妙，作品具有想象力和个性表现力。</w:t>
      </w:r>
    </w:p>
    <w:p w14:paraId="5AA3FD4E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2）艺术性（50%）：准确运用形、色、肌理、空间、明暗等美术语言、表达意境清晰，构图完整、合理、和谐。</w:t>
      </w:r>
    </w:p>
    <w:p w14:paraId="60398202">
      <w:pPr>
        <w:pStyle w:val="5"/>
        <w:widowControl/>
        <w:spacing w:beforeAutospacing="0" w:after="150" w:afterAutospacing="0" w:line="315" w:lineRule="atLeast"/>
        <w:rPr>
          <w:rStyle w:val="8"/>
          <w:b w:val="0"/>
        </w:rPr>
      </w:pPr>
    </w:p>
    <w:p w14:paraId="193D7D6A">
      <w:pPr>
        <w:pStyle w:val="5"/>
        <w:widowControl/>
        <w:spacing w:beforeAutospacing="0" w:after="150" w:afterAutospacing="0" w:line="360" w:lineRule="auto"/>
        <w:ind w:firstLine="480"/>
        <w:rPr>
          <w:rStyle w:val="8"/>
          <w:rFonts w:ascii="宋体" w:hAnsi="宋体" w:eastAsia="宋体" w:cs="宋体"/>
          <w:color w:val="333333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shd w:val="clear" w:color="auto" w:fill="FFFFFF"/>
        </w:rPr>
        <w:t>第二部分：专业</w:t>
      </w:r>
      <w:r>
        <w:rPr>
          <w:rStyle w:val="8"/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面试</w:t>
      </w:r>
    </w:p>
    <w:p w14:paraId="67011A8E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1、考核目标：</w:t>
      </w:r>
    </w:p>
    <w:p w14:paraId="3064ABA1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考核学生的现场应答能力。对于考官的问题内涵的领会能力、沟通能力和心理素养表现。</w:t>
      </w:r>
    </w:p>
    <w:p w14:paraId="21190480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2、考试内容与形式：</w:t>
      </w:r>
    </w:p>
    <w:p w14:paraId="57CE6124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学生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提前准备电子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作品集和实物作品集、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作品介绍过程也可加入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作品实物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展示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，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并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现场问答。平时成绩单及个人德育材料由考生所在学校统一提供。</w:t>
      </w:r>
    </w:p>
    <w:p w14:paraId="2371763A">
      <w:pPr>
        <w:pStyle w:val="5"/>
        <w:widowControl/>
        <w:numPr>
          <w:ilvl w:val="0"/>
          <w:numId w:val="1"/>
        </w:numPr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评价标准：</w:t>
      </w:r>
    </w:p>
    <w:p w14:paraId="52D141DF"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1）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作品集制作精美，能准确反映学生三年专业的学习状况，能明确表述毕业作品的设计内涵，作品美观、制作精良；（60分）</w:t>
      </w:r>
    </w:p>
    <w:p w14:paraId="40D8E7B2"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2）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平时成绩达标，无明显缺、挂科现象，无不良记录；（45分）</w:t>
      </w:r>
    </w:p>
    <w:p w14:paraId="0F619E28">
      <w:pPr>
        <w:pStyle w:val="5"/>
        <w:widowControl/>
        <w:spacing w:beforeAutospacing="0" w:after="150" w:afterAutospacing="0" w:line="360" w:lineRule="auto"/>
        <w:ind w:firstLine="480" w:firstLineChars="200"/>
        <w:rPr>
          <w:rStyle w:val="8"/>
          <w:rFonts w:ascii="宋体" w:hAnsi="宋体" w:eastAsia="宋体" w:cs="宋体"/>
          <w:b w:val="0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3）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能够准确领会老师提出的相关问题并作答，涉及个人特长、自我评价等方面，体现出正确的三观，积极向上的人生态度。（45分）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34D20"/>
    <w:multiLevelType w:val="singleLevel"/>
    <w:tmpl w:val="62A34D2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050DC"/>
    <w:rsid w:val="000041F8"/>
    <w:rsid w:val="00074E4A"/>
    <w:rsid w:val="000F13C5"/>
    <w:rsid w:val="00124052"/>
    <w:rsid w:val="001F76C5"/>
    <w:rsid w:val="00220E73"/>
    <w:rsid w:val="003251E2"/>
    <w:rsid w:val="004952B7"/>
    <w:rsid w:val="00553D9D"/>
    <w:rsid w:val="0058351A"/>
    <w:rsid w:val="007956A5"/>
    <w:rsid w:val="007E2C6F"/>
    <w:rsid w:val="00812398"/>
    <w:rsid w:val="00840333"/>
    <w:rsid w:val="008741D4"/>
    <w:rsid w:val="00A343E1"/>
    <w:rsid w:val="00B00D42"/>
    <w:rsid w:val="00B20F4D"/>
    <w:rsid w:val="00B65482"/>
    <w:rsid w:val="00BC43E7"/>
    <w:rsid w:val="00D24FD0"/>
    <w:rsid w:val="00D40F13"/>
    <w:rsid w:val="00EB0901"/>
    <w:rsid w:val="00EC11CD"/>
    <w:rsid w:val="00F57D1B"/>
    <w:rsid w:val="0A313710"/>
    <w:rsid w:val="19CA6B7D"/>
    <w:rsid w:val="1DAA4966"/>
    <w:rsid w:val="21F04B6D"/>
    <w:rsid w:val="25E46659"/>
    <w:rsid w:val="32884DFD"/>
    <w:rsid w:val="39C96576"/>
    <w:rsid w:val="3F7E2CD5"/>
    <w:rsid w:val="4F7D4CB1"/>
    <w:rsid w:val="531C265F"/>
    <w:rsid w:val="5AE755A6"/>
    <w:rsid w:val="72B3575F"/>
    <w:rsid w:val="785050DC"/>
    <w:rsid w:val="7B490EF2"/>
    <w:rsid w:val="B74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1115</Words>
  <Characters>1138</Characters>
  <Lines>8</Lines>
  <Paragraphs>2</Paragraphs>
  <TotalTime>13</TotalTime>
  <ScaleCrop>false</ScaleCrop>
  <LinksUpToDate>false</LinksUpToDate>
  <CharactersWithSpaces>1138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2020-12-09T22:06:00Z</dcterms:created>
  <dc:creator>Administrator</dc:creator>
  <cp:lastModifiedBy>非主流小公主</cp:lastModifiedBy>
  <dcterms:modified xsi:type="dcterms:W3CDTF">2026-05-06T06:18:59Z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eyJoZGlkIjoiNDgzZTAyYjMwNWRmYTdhZGExZTFkYTg4NjM4YmRlNWYiLCJ1c2VySWQiOiIyMTU1MzE4ODgifQ==</vt:lpwstr>
  </property>
  <property fmtid="{D5CDD505-2E9C-101B-9397-08002B2CF9AE}" pid="4" name="ICV">
    <vt:lpwstr>70EAF71F7C1C408C957248BD1B360AC8_12</vt:lpwstr>
  </property>
</Properties>
</file>