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96" w:rsidRPr="00A15E9B" w:rsidRDefault="009B7210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28"/>
          <w:szCs w:val="21"/>
        </w:rPr>
      </w:pPr>
      <w:r w:rsidRPr="00A15E9B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上海建桥学院专升本【环境设计】课程考试大纲</w:t>
      </w:r>
    </w:p>
    <w:p w:rsidR="00C36896" w:rsidRPr="00C150A7" w:rsidRDefault="009B7210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hd w:val="clear" w:color="auto" w:fill="FFFFFF"/>
        </w:rPr>
      </w:pPr>
      <w:r w:rsidRPr="00C150A7">
        <w:rPr>
          <w:rFonts w:ascii="微软雅黑" w:eastAsia="微软雅黑" w:hAnsi="微软雅黑" w:cs="微软雅黑" w:hint="eastAsia"/>
          <w:b/>
          <w:bCs/>
          <w:sz w:val="28"/>
          <w:shd w:val="clear" w:color="auto" w:fill="FFFFFF"/>
        </w:rPr>
        <w:t>一、考试目标</w:t>
      </w:r>
    </w:p>
    <w:p w:rsidR="00C36896" w:rsidRDefault="00EE1F4F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考试目标是测试考生掌握的环境设计基础知识、审美素养和设计表达和表现的能力，以使学生能够跟上本专业对设计师的基础能力的要求</w:t>
      </w:r>
      <w:r w:rsidR="00344C3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满足环境设计学习能力进一步提高的基础要求，并为后续设计课程学习及项目运用奠定一定的设计能力</w:t>
      </w:r>
      <w:r w:rsidR="009B7210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:rsidR="00C36896" w:rsidRPr="00C150A7" w:rsidRDefault="009B7210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 w:rsidRPr="00C150A7"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二、考试细则</w:t>
      </w:r>
    </w:p>
    <w:p w:rsidR="00EE1F4F" w:rsidRPr="00A61B5A" w:rsidRDefault="00EE1F4F" w:rsidP="00F8004B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1．本专业一般分为室内、建筑、景观三个专业方向，本次考试尽可能考</w:t>
      </w:r>
      <w:r w:rsidR="001A5C8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量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学生的基础能力，不做绝对的</w:t>
      </w:r>
      <w:r w:rsidR="00CF38F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专业要求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，学生可以根据自己的</w:t>
      </w:r>
      <w:r w:rsid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兴趣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和能力来选择表达</w:t>
      </w:r>
      <w:r w:rsidR="00CF38F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表现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内容。</w:t>
      </w:r>
    </w:p>
    <w:p w:rsidR="00EE1F4F" w:rsidRPr="00A61B5A" w:rsidRDefault="00EE1F4F" w:rsidP="00EE1F4F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2．考题为手绘效果图。</w:t>
      </w:r>
    </w:p>
    <w:p w:rsidR="00EE1F4F" w:rsidRDefault="00EE1F4F" w:rsidP="00EE1F4F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3．考试时间为120分钟，试卷总分为100分。</w:t>
      </w:r>
    </w:p>
    <w:p w:rsidR="00C36896" w:rsidRDefault="00EE1F4F" w:rsidP="00EE1F4F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4．学生自备绘</w:t>
      </w:r>
      <w:r w:rsidR="00AF3458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画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工具。</w:t>
      </w:r>
    </w:p>
    <w:p w:rsidR="00C36896" w:rsidRPr="00C150A7" w:rsidRDefault="009B7210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 w:rsidRPr="00C150A7"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三、试卷题型</w:t>
      </w:r>
      <w:r w:rsidR="000C0088" w:rsidRPr="00C150A7"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及分值分布要求</w:t>
      </w:r>
    </w:p>
    <w:p w:rsidR="00CF38FA" w:rsidRDefault="00F8004B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  </w:t>
      </w:r>
      <w:r w:rsidR="00CF38F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  </w:t>
      </w:r>
      <w:r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 </w:t>
      </w:r>
      <w:r w:rsidR="000C0088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1.</w:t>
      </w:r>
      <w:r w:rsidR="000C0088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试卷类型：手绘</w:t>
      </w:r>
      <w:r w:rsidR="00D356B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效果图</w:t>
      </w:r>
    </w:p>
    <w:p w:rsidR="000C0088" w:rsidRPr="00F8004B" w:rsidRDefault="000C0088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   2.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评分标准及分值分布：符合主题规定及要求</w:t>
      </w:r>
      <w:r w:rsidR="00CA6F87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掌握环境设计基础知识及手绘表达能力</w:t>
      </w:r>
      <w:r w:rsidR="00CA6F87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0%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；创意及思维方式表现突出，</w:t>
      </w:r>
      <w:r w:rsidR="00D356BA" w:rsidRPr="00D356B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透视基本准确、场景表达生动、配景与主体处理得当、线条的应用与色彩搭配能够符合专业需求</w:t>
      </w:r>
      <w:r w:rsidR="00D356BA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0%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；画面整体效果好</w:t>
      </w:r>
      <w:r w:rsidR="00D356BA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1</w:t>
      </w:r>
      <w:r w:rsidR="00E55348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0%</w:t>
      </w:r>
      <w:r w:rsidR="00D356BA" w:rsidRPr="00D356B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:rsidR="00C36896" w:rsidRPr="00C150A7" w:rsidRDefault="009B7210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 w:rsidRPr="00C150A7"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四、考试内容和要求</w:t>
      </w:r>
    </w:p>
    <w:p w:rsidR="00F8004B" w:rsidRPr="00F8004B" w:rsidRDefault="000C0088" w:rsidP="00F8004B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.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内容：学生根据条件图纸表达的内容基础上，按照基本透视原理，进行场景效果图绘制（室内/景观/建筑选一</w:t>
      </w:r>
      <w:r w:rsidR="00F8004B" w:rsidRPr="00F8004B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）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</w:t>
      </w:r>
      <w:r w:rsidR="00F8004B" w:rsidRPr="00F8004B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在表达内容上可以适当合理创作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:rsidR="00F8004B" w:rsidRPr="00F8004B" w:rsidRDefault="000C0088" w:rsidP="00F8004B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.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要求：透视基本准确、</w:t>
      </w:r>
      <w:r w:rsidR="001A5C8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有一定的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场景表达、配景与主体</w:t>
      </w:r>
      <w:r w:rsidR="001A5C8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关系</w:t>
      </w:r>
      <w:r w:rsidR="00EA69B2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的</w:t>
      </w:r>
      <w:r w:rsidR="001A5C8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处理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、线条的应用与色彩搭配。</w:t>
      </w:r>
    </w:p>
    <w:p w:rsidR="00F8004B" w:rsidRPr="00F8004B" w:rsidRDefault="000C0088" w:rsidP="00F8004B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.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绘图工具：</w:t>
      </w:r>
      <w:r w:rsidR="00E55348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画板（考生自带，无任何与专业内容相关图形及图案）、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绘图板、丁字尺、铅笔、橡皮、针管笔、马克笔、彩铅</w:t>
      </w:r>
      <w:r w:rsidR="00CA6F87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等</w:t>
      </w:r>
      <w:r w:rsidR="0063394B" w:rsidRPr="006339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其他色彩</w:t>
      </w:r>
      <w:r w:rsidR="00CA6F87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绘画工具</w:t>
      </w:r>
      <w:r w:rsidR="0063394B" w:rsidRPr="006339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任选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（考生自备）</w:t>
      </w:r>
    </w:p>
    <w:p w:rsidR="00F8004B" w:rsidRDefault="000C0088" w:rsidP="00F8004B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.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图纸要求：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开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手绘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素描纸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一张（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考场提供</w:t>
      </w:r>
      <w:r w:rsidR="00F8004B"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）</w:t>
      </w:r>
    </w:p>
    <w:p w:rsidR="000C0088" w:rsidRPr="00F8004B" w:rsidRDefault="000C0088" w:rsidP="00F8004B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.</w:t>
      </w:r>
      <w:r w:rsidR="00E55348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注意事项：要求卷面无污损，本考试不提供使用水彩及水粉、油画颜料创作条件。</w:t>
      </w:r>
    </w:p>
    <w:p w:rsidR="00C36896" w:rsidRPr="00C150A7" w:rsidRDefault="009B7210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bookmarkStart w:id="0" w:name="_GoBack"/>
      <w:r w:rsidRPr="00C150A7"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五、参考教材</w:t>
      </w:r>
    </w:p>
    <w:bookmarkEnd w:id="0"/>
    <w:p w:rsidR="00F8004B" w:rsidRPr="00F8004B" w:rsidRDefault="00F8004B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>《今日建筑手绘表现》何伟</w:t>
      </w:r>
      <w:r w:rsidRPr="00F8004B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r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同济大学出版社</w:t>
      </w:r>
      <w:r w:rsidRPr="00F8004B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2011</w:t>
      </w:r>
      <w:r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出版</w:t>
      </w:r>
    </w:p>
    <w:p w:rsidR="00F8004B" w:rsidRPr="00F8004B" w:rsidRDefault="00F8004B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《建筑绘图类型与方法图解》（美）余人道</w:t>
      </w:r>
      <w:r w:rsidRPr="00F8004B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hyperlink r:id="rId5" w:tgtFrame="_blank" w:history="1">
        <w:r w:rsidRPr="00F8004B">
          <w:rPr>
            <w:rFonts w:ascii="微软雅黑" w:eastAsia="微软雅黑" w:hAnsi="微软雅黑" w:cs="微软雅黑" w:hint="eastAsia"/>
            <w:sz w:val="21"/>
            <w:szCs w:val="21"/>
            <w:shd w:val="clear" w:color="auto" w:fill="FFFFFF"/>
          </w:rPr>
          <w:t>中国建筑工业出版社</w:t>
        </w:r>
      </w:hyperlink>
      <w:r w:rsidRPr="00F8004B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2010</w:t>
      </w:r>
      <w:r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出版</w:t>
      </w:r>
    </w:p>
    <w:p w:rsidR="00C36896" w:rsidRPr="00F8004B" w:rsidRDefault="00F8004B" w:rsidP="00F8004B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《园林环境艺术与小品表现图》</w:t>
      </w:r>
      <w:r w:rsidRPr="00F8004B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</w:t>
      </w:r>
      <w:hyperlink r:id="rId6" w:history="1">
        <w:r w:rsidRPr="00F8004B">
          <w:rPr>
            <w:rFonts w:ascii="微软雅黑" w:eastAsia="微软雅黑" w:hAnsi="微软雅黑" w:cs="微软雅黑" w:hint="eastAsia"/>
            <w:sz w:val="21"/>
            <w:szCs w:val="21"/>
            <w:shd w:val="clear" w:color="auto" w:fill="FFFFFF"/>
          </w:rPr>
          <w:t>王志伟</w:t>
        </w:r>
      </w:hyperlink>
      <w:r w:rsidRPr="00F8004B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 </w:t>
      </w:r>
      <w:r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天津大学出版社</w:t>
      </w:r>
      <w:r w:rsidRPr="00F8004B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 xml:space="preserve"> 2003</w:t>
      </w:r>
      <w:r w:rsidRPr="00F8004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出版</w:t>
      </w:r>
      <w:r w:rsidR="009B7210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 </w:t>
      </w:r>
    </w:p>
    <w:sectPr w:rsidR="00C36896" w:rsidRPr="00F8004B" w:rsidSect="00C36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EE933EA"/>
    <w:rsid w:val="00091533"/>
    <w:rsid w:val="000C0088"/>
    <w:rsid w:val="000D17E9"/>
    <w:rsid w:val="001068F5"/>
    <w:rsid w:val="00150DF8"/>
    <w:rsid w:val="001A5C8C"/>
    <w:rsid w:val="00216E5E"/>
    <w:rsid w:val="00344C3C"/>
    <w:rsid w:val="005835DA"/>
    <w:rsid w:val="0063394B"/>
    <w:rsid w:val="009A6261"/>
    <w:rsid w:val="009B7210"/>
    <w:rsid w:val="00A15E9B"/>
    <w:rsid w:val="00AF3458"/>
    <w:rsid w:val="00C13E69"/>
    <w:rsid w:val="00C150A7"/>
    <w:rsid w:val="00C36896"/>
    <w:rsid w:val="00CA6F87"/>
    <w:rsid w:val="00CF38FA"/>
    <w:rsid w:val="00D356BA"/>
    <w:rsid w:val="00E55348"/>
    <w:rsid w:val="00EA1662"/>
    <w:rsid w:val="00EA69B2"/>
    <w:rsid w:val="00EE1F4F"/>
    <w:rsid w:val="00F8004B"/>
    <w:rsid w:val="7EE9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18DEE5-4B4F-434D-8749-640AF94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8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3689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89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n/s/ref=dp_byline_sr_book_1?ie=UTF8&amp;field-author=%E7%8E%8B%E5%BF%97%E4%BC%9F&amp;search-alias=books" TargetMode="External"/><Relationship Id="rId5" Type="http://schemas.openxmlformats.org/officeDocument/2006/relationships/hyperlink" Target="http://baike.baidu.com/view/4947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146</Words>
  <Characters>838</Characters>
  <Application>Microsoft Office Word</Application>
  <DocSecurity>0</DocSecurity>
  <Lines>6</Lines>
  <Paragraphs>1</Paragraphs>
  <ScaleCrop>false</ScaleCrop>
  <Company>GENCH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YUKIN</cp:lastModifiedBy>
  <cp:revision>17</cp:revision>
  <dcterms:created xsi:type="dcterms:W3CDTF">2019-04-07T12:50:00Z</dcterms:created>
  <dcterms:modified xsi:type="dcterms:W3CDTF">2019-04-08T01:10:00Z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