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6C3F" w14:textId="5AF38E88" w:rsidR="00AE7637" w:rsidRDefault="00EF4E9F">
      <w:pPr>
        <w:jc w:val="center"/>
        <w:rPr>
          <w:bCs/>
          <w:sz w:val="32"/>
          <w:szCs w:val="32"/>
        </w:rPr>
      </w:pPr>
      <w:r>
        <w:rPr>
          <w:rFonts w:hint="eastAsia"/>
          <w:bCs/>
          <w:sz w:val="32"/>
          <w:szCs w:val="32"/>
        </w:rPr>
        <w:t>上海建桥学院专升本《</w:t>
      </w:r>
      <w:r>
        <w:rPr>
          <w:rFonts w:hint="eastAsia"/>
          <w:bCs/>
          <w:sz w:val="32"/>
          <w:szCs w:val="32"/>
        </w:rPr>
        <w:t>房屋建筑学</w:t>
      </w:r>
      <w:r>
        <w:rPr>
          <w:rFonts w:hint="eastAsia"/>
          <w:bCs/>
          <w:sz w:val="32"/>
          <w:szCs w:val="32"/>
        </w:rPr>
        <w:t>》</w:t>
      </w:r>
      <w:r w:rsidR="000C2990">
        <w:rPr>
          <w:rFonts w:hint="eastAsia"/>
          <w:bCs/>
          <w:sz w:val="32"/>
          <w:szCs w:val="32"/>
        </w:rPr>
        <w:t>课程</w:t>
      </w:r>
      <w:r>
        <w:rPr>
          <w:rFonts w:hint="eastAsia"/>
          <w:bCs/>
          <w:sz w:val="32"/>
          <w:szCs w:val="32"/>
        </w:rPr>
        <w:t>考试大纲</w:t>
      </w:r>
    </w:p>
    <w:p w14:paraId="5BAC903E" w14:textId="77777777" w:rsidR="00AE7637" w:rsidRDefault="00AE7637">
      <w:pPr>
        <w:jc w:val="center"/>
        <w:rPr>
          <w:b/>
          <w:sz w:val="32"/>
          <w:szCs w:val="32"/>
          <w:highlight w:val="yellow"/>
        </w:rPr>
      </w:pPr>
    </w:p>
    <w:p w14:paraId="06266ED2" w14:textId="77777777" w:rsidR="00AE7637" w:rsidRDefault="00EF4E9F">
      <w:pPr>
        <w:widowControl/>
        <w:spacing w:line="360" w:lineRule="auto"/>
        <w:ind w:firstLineChars="200" w:firstLine="402"/>
        <w:rPr>
          <w:rFonts w:ascii="宋体" w:hAnsi="宋体" w:cs="宋体"/>
          <w:sz w:val="20"/>
          <w:szCs w:val="20"/>
        </w:rPr>
      </w:pPr>
      <w:r>
        <w:rPr>
          <w:rFonts w:ascii="宋体" w:hAnsi="宋体" w:cs="宋体" w:hint="eastAsia"/>
          <w:b/>
          <w:sz w:val="20"/>
          <w:szCs w:val="20"/>
        </w:rPr>
        <w:t>一、</w:t>
      </w:r>
      <w:r>
        <w:rPr>
          <w:rFonts w:ascii="宋体" w:hAnsi="宋体" w:cs="宋体" w:hint="eastAsia"/>
          <w:b/>
          <w:sz w:val="20"/>
          <w:szCs w:val="20"/>
        </w:rPr>
        <w:t>适用范围</w:t>
      </w:r>
      <w:r>
        <w:rPr>
          <w:rFonts w:ascii="宋体" w:hAnsi="宋体" w:cs="宋体" w:hint="eastAsia"/>
          <w:b/>
          <w:sz w:val="20"/>
          <w:szCs w:val="20"/>
        </w:rPr>
        <w:t xml:space="preserve">  </w:t>
      </w:r>
      <w:r>
        <w:rPr>
          <w:rFonts w:ascii="宋体" w:hAnsi="宋体" w:cs="宋体" w:hint="eastAsia"/>
          <w:bCs/>
          <w:sz w:val="20"/>
          <w:szCs w:val="20"/>
        </w:rPr>
        <w:t>工程管理专业高本贯通项目专升本入学</w:t>
      </w:r>
      <w:r>
        <w:rPr>
          <w:rFonts w:ascii="宋体" w:hAnsi="宋体" w:cs="宋体" w:hint="eastAsia"/>
          <w:bCs/>
          <w:sz w:val="20"/>
          <w:szCs w:val="20"/>
        </w:rPr>
        <w:t>专业课</w:t>
      </w:r>
      <w:r>
        <w:rPr>
          <w:rFonts w:ascii="宋体" w:hAnsi="宋体" w:cs="宋体" w:hint="eastAsia"/>
          <w:bCs/>
          <w:sz w:val="20"/>
          <w:szCs w:val="20"/>
        </w:rPr>
        <w:t>考试</w:t>
      </w:r>
    </w:p>
    <w:p w14:paraId="0B762F08" w14:textId="77777777" w:rsidR="00AE7637" w:rsidRDefault="00EF4E9F">
      <w:pPr>
        <w:spacing w:line="360" w:lineRule="auto"/>
        <w:ind w:firstLineChars="196" w:firstLine="394"/>
        <w:rPr>
          <w:rFonts w:ascii="宋体" w:hAnsi="宋体" w:cs="宋体"/>
          <w:sz w:val="20"/>
          <w:szCs w:val="20"/>
        </w:rPr>
      </w:pPr>
      <w:r>
        <w:rPr>
          <w:rFonts w:ascii="宋体" w:hAnsi="宋体" w:cs="宋体" w:hint="eastAsia"/>
          <w:b/>
          <w:sz w:val="20"/>
          <w:szCs w:val="20"/>
        </w:rPr>
        <w:t>二、课程考核方式</w:t>
      </w:r>
      <w:r>
        <w:rPr>
          <w:rFonts w:ascii="宋体" w:hAnsi="宋体" w:cs="宋体" w:hint="eastAsia"/>
          <w:b/>
          <w:bCs/>
          <w:sz w:val="20"/>
          <w:szCs w:val="20"/>
        </w:rPr>
        <w:t xml:space="preserve">  </w:t>
      </w:r>
      <w:r>
        <w:rPr>
          <w:rFonts w:ascii="宋体" w:hAnsi="宋体" w:cs="宋体" w:hint="eastAsia"/>
          <w:sz w:val="20"/>
          <w:szCs w:val="20"/>
        </w:rPr>
        <w:t>闭卷笔试</w:t>
      </w:r>
    </w:p>
    <w:p w14:paraId="4FF6F6FC" w14:textId="77777777" w:rsidR="00AE7637" w:rsidRDefault="00EF4E9F">
      <w:pPr>
        <w:spacing w:line="360" w:lineRule="auto"/>
        <w:ind w:firstLineChars="196" w:firstLine="394"/>
        <w:rPr>
          <w:rFonts w:ascii="宋体" w:hAnsi="宋体" w:cs="宋体"/>
          <w:sz w:val="20"/>
          <w:szCs w:val="20"/>
        </w:rPr>
      </w:pPr>
      <w:r>
        <w:rPr>
          <w:rFonts w:ascii="宋体" w:hAnsi="宋体" w:cs="宋体" w:hint="eastAsia"/>
          <w:b/>
          <w:sz w:val="20"/>
          <w:szCs w:val="20"/>
        </w:rPr>
        <w:t>三、考试时间</w:t>
      </w:r>
      <w:r>
        <w:rPr>
          <w:rFonts w:ascii="宋体" w:hAnsi="宋体" w:cs="宋体" w:hint="eastAsia"/>
          <w:sz w:val="20"/>
          <w:szCs w:val="20"/>
        </w:rPr>
        <w:t xml:space="preserve">  120</w:t>
      </w:r>
      <w:r>
        <w:rPr>
          <w:rFonts w:ascii="宋体" w:hAnsi="宋体" w:cs="宋体" w:hint="eastAsia"/>
          <w:sz w:val="20"/>
          <w:szCs w:val="20"/>
        </w:rPr>
        <w:t>分钟</w:t>
      </w:r>
    </w:p>
    <w:p w14:paraId="506DFA69" w14:textId="77777777" w:rsidR="00AE7637" w:rsidRDefault="00EF4E9F">
      <w:pPr>
        <w:widowControl/>
        <w:spacing w:line="360" w:lineRule="auto"/>
        <w:ind w:firstLineChars="200" w:firstLine="402"/>
        <w:rPr>
          <w:rFonts w:ascii="宋体" w:hAnsi="宋体" w:cs="宋体"/>
          <w:b/>
          <w:sz w:val="20"/>
          <w:szCs w:val="20"/>
        </w:rPr>
      </w:pPr>
      <w:r>
        <w:rPr>
          <w:rFonts w:ascii="宋体" w:hAnsi="宋体" w:cs="宋体" w:hint="eastAsia"/>
          <w:b/>
          <w:sz w:val="20"/>
          <w:szCs w:val="20"/>
        </w:rPr>
        <w:t>四、课程简介</w:t>
      </w:r>
    </w:p>
    <w:p w14:paraId="262C7852" w14:textId="77777777" w:rsidR="00AE7637" w:rsidRDefault="00EF4E9F">
      <w:pPr>
        <w:widowControl/>
        <w:spacing w:after="150"/>
        <w:ind w:firstLine="480"/>
        <w:rPr>
          <w:rFonts w:ascii="宋体" w:hAnsi="宋体"/>
          <w:sz w:val="20"/>
          <w:szCs w:val="20"/>
        </w:rPr>
      </w:pPr>
      <w:r>
        <w:rPr>
          <w:rFonts w:ascii="宋体" w:hAnsi="宋体" w:hint="eastAsia"/>
          <w:sz w:val="20"/>
          <w:szCs w:val="20"/>
        </w:rPr>
        <w:t>“房屋建筑学”是一门研究建筑空间组合与建筑构造理论和方法的专业课，是工程管理等专业的一门重要的综合性、实践性专业基础课程，是后续专业课程的重要基础，是学生对建筑的认知、建筑设计意识形成、表达设计构思的能力，从建筑认识论到设计方法论等启蒙篇。课程内容包括工业建筑设计与构造两大部分，涵盖了建筑设计原理；建筑构造组成、构造基本原理与方法。主要教学目标是初步掌握一般民用和工业厂房建筑设计的基本原理和方法，构造设计原理和方法；培养学生进行建筑设计的初步能力。</w:t>
      </w:r>
    </w:p>
    <w:p w14:paraId="1310A407" w14:textId="77777777" w:rsidR="00AE7637" w:rsidRDefault="00EF4E9F">
      <w:pPr>
        <w:widowControl/>
        <w:spacing w:after="150"/>
        <w:ind w:firstLine="480"/>
        <w:rPr>
          <w:rFonts w:ascii="宋体" w:hAnsi="宋体"/>
          <w:b/>
          <w:sz w:val="20"/>
          <w:szCs w:val="20"/>
        </w:rPr>
      </w:pPr>
      <w:r>
        <w:rPr>
          <w:rFonts w:ascii="宋体" w:hAnsi="宋体" w:hint="eastAsia"/>
          <w:b/>
          <w:sz w:val="20"/>
          <w:szCs w:val="20"/>
        </w:rPr>
        <w:t>五</w:t>
      </w:r>
      <w:r>
        <w:rPr>
          <w:rFonts w:ascii="宋体" w:hAnsi="宋体"/>
          <w:b/>
          <w:sz w:val="20"/>
          <w:szCs w:val="20"/>
        </w:rPr>
        <w:t>、</w:t>
      </w:r>
      <w:r>
        <w:rPr>
          <w:rFonts w:ascii="宋体" w:hAnsi="宋体" w:hint="eastAsia"/>
          <w:b/>
          <w:sz w:val="20"/>
          <w:szCs w:val="20"/>
        </w:rPr>
        <w:t>参考</w:t>
      </w:r>
      <w:r>
        <w:rPr>
          <w:rFonts w:ascii="宋体" w:hAnsi="宋体"/>
          <w:b/>
          <w:sz w:val="20"/>
          <w:szCs w:val="20"/>
        </w:rPr>
        <w:t>教材</w:t>
      </w:r>
    </w:p>
    <w:p w14:paraId="007169E7" w14:textId="77777777" w:rsidR="00AE7637" w:rsidRDefault="00EF4E9F">
      <w:pPr>
        <w:widowControl/>
        <w:spacing w:after="150"/>
        <w:ind w:firstLine="480"/>
        <w:rPr>
          <w:rFonts w:ascii="宋体" w:hAnsi="宋体"/>
          <w:bCs/>
          <w:sz w:val="20"/>
          <w:szCs w:val="20"/>
        </w:rPr>
      </w:pPr>
      <w:r>
        <w:rPr>
          <w:rFonts w:ascii="宋体" w:hAnsi="宋体" w:hint="eastAsia"/>
          <w:bCs/>
          <w:sz w:val="20"/>
          <w:szCs w:val="20"/>
        </w:rPr>
        <w:t>《</w:t>
      </w:r>
      <w:r>
        <w:rPr>
          <w:rFonts w:ascii="宋体" w:hAnsi="宋体" w:hint="eastAsia"/>
          <w:bCs/>
          <w:sz w:val="20"/>
          <w:szCs w:val="20"/>
        </w:rPr>
        <w:t>房屋建筑学</w:t>
      </w:r>
      <w:r>
        <w:rPr>
          <w:rFonts w:ascii="宋体" w:hAnsi="宋体" w:hint="eastAsia"/>
          <w:bCs/>
          <w:sz w:val="20"/>
          <w:szCs w:val="20"/>
        </w:rPr>
        <w:t>》，</w:t>
      </w:r>
      <w:r>
        <w:rPr>
          <w:rFonts w:ascii="宋体" w:hAnsi="宋体" w:hint="eastAsia"/>
          <w:bCs/>
          <w:sz w:val="20"/>
          <w:szCs w:val="20"/>
        </w:rPr>
        <w:t>第四版，同济大学等</w:t>
      </w:r>
      <w:r>
        <w:rPr>
          <w:rFonts w:ascii="宋体" w:hAnsi="宋体" w:hint="eastAsia"/>
          <w:bCs/>
          <w:sz w:val="20"/>
          <w:szCs w:val="20"/>
        </w:rPr>
        <w:t>主编，</w:t>
      </w:r>
      <w:r>
        <w:rPr>
          <w:rFonts w:ascii="宋体" w:hAnsi="宋体" w:hint="eastAsia"/>
          <w:bCs/>
          <w:sz w:val="20"/>
          <w:szCs w:val="20"/>
        </w:rPr>
        <w:t>中国建筑工业</w:t>
      </w:r>
      <w:r>
        <w:rPr>
          <w:rFonts w:ascii="宋体" w:hAnsi="宋体" w:hint="eastAsia"/>
          <w:bCs/>
          <w:sz w:val="20"/>
          <w:szCs w:val="20"/>
        </w:rPr>
        <w:t>出版社</w:t>
      </w:r>
      <w:r>
        <w:rPr>
          <w:rFonts w:ascii="宋体" w:hAnsi="宋体" w:hint="eastAsia"/>
          <w:bCs/>
          <w:sz w:val="20"/>
          <w:szCs w:val="20"/>
        </w:rPr>
        <w:t>。</w:t>
      </w:r>
    </w:p>
    <w:p w14:paraId="19F86FBA" w14:textId="77777777" w:rsidR="00AE7637" w:rsidRDefault="00EF4E9F">
      <w:pPr>
        <w:widowControl/>
        <w:spacing w:after="150"/>
        <w:ind w:firstLine="480"/>
        <w:rPr>
          <w:rFonts w:ascii="宋体" w:hAnsi="宋体"/>
          <w:b/>
          <w:sz w:val="20"/>
          <w:szCs w:val="20"/>
        </w:rPr>
      </w:pPr>
      <w:r>
        <w:rPr>
          <w:rFonts w:ascii="宋体" w:hAnsi="宋体" w:hint="eastAsia"/>
          <w:b/>
          <w:sz w:val="20"/>
          <w:szCs w:val="20"/>
        </w:rPr>
        <w:t>六</w:t>
      </w:r>
      <w:r>
        <w:rPr>
          <w:rFonts w:ascii="宋体" w:hAnsi="宋体"/>
          <w:b/>
          <w:sz w:val="20"/>
          <w:szCs w:val="20"/>
        </w:rPr>
        <w:t>、</w:t>
      </w:r>
      <w:r>
        <w:rPr>
          <w:rFonts w:ascii="宋体" w:hAnsi="宋体" w:hint="eastAsia"/>
          <w:b/>
          <w:bCs/>
          <w:sz w:val="20"/>
          <w:szCs w:val="20"/>
        </w:rPr>
        <w:t>试题类型分值</w:t>
      </w:r>
      <w:r>
        <w:rPr>
          <w:rFonts w:ascii="宋体" w:hAnsi="宋体" w:hint="eastAsia"/>
          <w:b/>
          <w:bCs/>
          <w:sz w:val="20"/>
          <w:szCs w:val="20"/>
        </w:rPr>
        <w:t>/</w:t>
      </w:r>
      <w:r>
        <w:rPr>
          <w:rFonts w:ascii="宋体" w:hAnsi="宋体" w:hint="eastAsia"/>
          <w:b/>
          <w:bCs/>
          <w:sz w:val="20"/>
          <w:szCs w:val="20"/>
        </w:rPr>
        <w:t>权重分布</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761"/>
        <w:gridCol w:w="1847"/>
      </w:tblGrid>
      <w:tr w:rsidR="00AE7637" w14:paraId="143EA878" w14:textId="77777777">
        <w:trPr>
          <w:jc w:val="center"/>
        </w:trPr>
        <w:tc>
          <w:tcPr>
            <w:tcW w:w="2497" w:type="dxa"/>
          </w:tcPr>
          <w:p w14:paraId="6AE2FDDF" w14:textId="77777777" w:rsidR="00AE7637" w:rsidRDefault="00EF4E9F">
            <w:pPr>
              <w:jc w:val="center"/>
              <w:rPr>
                <w:rFonts w:ascii="宋体" w:hAnsi="宋体"/>
                <w:b/>
                <w:bCs/>
                <w:sz w:val="20"/>
                <w:szCs w:val="20"/>
              </w:rPr>
            </w:pPr>
            <w:r>
              <w:rPr>
                <w:rFonts w:ascii="宋体" w:hAnsi="宋体" w:hint="eastAsia"/>
                <w:b/>
                <w:bCs/>
                <w:sz w:val="20"/>
                <w:szCs w:val="20"/>
              </w:rPr>
              <w:t>编号</w:t>
            </w:r>
          </w:p>
        </w:tc>
        <w:tc>
          <w:tcPr>
            <w:tcW w:w="3761" w:type="dxa"/>
          </w:tcPr>
          <w:p w14:paraId="21324E69" w14:textId="77777777" w:rsidR="00AE7637" w:rsidRDefault="00EF4E9F">
            <w:pPr>
              <w:jc w:val="center"/>
              <w:rPr>
                <w:rFonts w:ascii="宋体" w:hAnsi="宋体"/>
                <w:b/>
                <w:bCs/>
                <w:sz w:val="20"/>
                <w:szCs w:val="20"/>
              </w:rPr>
            </w:pPr>
            <w:r>
              <w:rPr>
                <w:rFonts w:ascii="宋体" w:hAnsi="宋体" w:hint="eastAsia"/>
                <w:b/>
                <w:bCs/>
                <w:sz w:val="20"/>
                <w:szCs w:val="20"/>
              </w:rPr>
              <w:t>试题类型</w:t>
            </w:r>
          </w:p>
        </w:tc>
        <w:tc>
          <w:tcPr>
            <w:tcW w:w="1847" w:type="dxa"/>
          </w:tcPr>
          <w:p w14:paraId="21F6CDB7" w14:textId="77777777" w:rsidR="00AE7637" w:rsidRDefault="00EF4E9F">
            <w:pPr>
              <w:jc w:val="center"/>
              <w:rPr>
                <w:rFonts w:ascii="宋体" w:hAnsi="宋体"/>
                <w:b/>
                <w:bCs/>
                <w:sz w:val="20"/>
                <w:szCs w:val="20"/>
              </w:rPr>
            </w:pPr>
            <w:r>
              <w:rPr>
                <w:rFonts w:ascii="宋体" w:hAnsi="宋体" w:hint="eastAsia"/>
                <w:b/>
                <w:bCs/>
                <w:sz w:val="20"/>
                <w:szCs w:val="20"/>
              </w:rPr>
              <w:t>权重</w:t>
            </w:r>
          </w:p>
        </w:tc>
      </w:tr>
      <w:tr w:rsidR="00AE7637" w14:paraId="4427E719" w14:textId="77777777">
        <w:trPr>
          <w:jc w:val="center"/>
        </w:trPr>
        <w:tc>
          <w:tcPr>
            <w:tcW w:w="2497" w:type="dxa"/>
          </w:tcPr>
          <w:p w14:paraId="42D1C5E8" w14:textId="77777777" w:rsidR="00AE7637" w:rsidRDefault="00EF4E9F">
            <w:pPr>
              <w:jc w:val="center"/>
              <w:rPr>
                <w:rFonts w:ascii="宋体" w:hAnsi="宋体"/>
                <w:sz w:val="20"/>
                <w:szCs w:val="20"/>
              </w:rPr>
            </w:pPr>
            <w:r>
              <w:rPr>
                <w:rFonts w:ascii="宋体" w:hAnsi="宋体" w:hint="eastAsia"/>
                <w:sz w:val="20"/>
                <w:szCs w:val="20"/>
              </w:rPr>
              <w:t>1</w:t>
            </w:r>
          </w:p>
        </w:tc>
        <w:tc>
          <w:tcPr>
            <w:tcW w:w="3761" w:type="dxa"/>
          </w:tcPr>
          <w:p w14:paraId="04A2259C" w14:textId="77777777" w:rsidR="00AE7637" w:rsidRDefault="00EF4E9F">
            <w:pPr>
              <w:jc w:val="center"/>
              <w:rPr>
                <w:rFonts w:ascii="宋体" w:hAnsi="宋体" w:cs="宋体"/>
                <w:sz w:val="20"/>
                <w:szCs w:val="20"/>
              </w:rPr>
            </w:pPr>
            <w:r>
              <w:rPr>
                <w:rFonts w:ascii="宋体" w:hAnsi="宋体" w:cs="宋体" w:hint="eastAsia"/>
                <w:sz w:val="20"/>
                <w:szCs w:val="20"/>
              </w:rPr>
              <w:t>填空题</w:t>
            </w:r>
          </w:p>
        </w:tc>
        <w:tc>
          <w:tcPr>
            <w:tcW w:w="1847" w:type="dxa"/>
          </w:tcPr>
          <w:p w14:paraId="5B897A5B" w14:textId="77777777" w:rsidR="00AE7637" w:rsidRDefault="00EF4E9F">
            <w:pPr>
              <w:jc w:val="center"/>
              <w:rPr>
                <w:rFonts w:ascii="宋体" w:hAnsi="宋体" w:cs="宋体"/>
                <w:sz w:val="20"/>
                <w:szCs w:val="20"/>
              </w:rPr>
            </w:pPr>
            <w:r>
              <w:rPr>
                <w:rFonts w:ascii="宋体" w:hAnsi="宋体" w:cs="宋体" w:hint="eastAsia"/>
                <w:sz w:val="20"/>
                <w:szCs w:val="20"/>
              </w:rPr>
              <w:t>10</w:t>
            </w:r>
          </w:p>
        </w:tc>
      </w:tr>
      <w:tr w:rsidR="00AE7637" w14:paraId="05C27EA9" w14:textId="77777777">
        <w:trPr>
          <w:jc w:val="center"/>
        </w:trPr>
        <w:tc>
          <w:tcPr>
            <w:tcW w:w="2497" w:type="dxa"/>
          </w:tcPr>
          <w:p w14:paraId="49D99574" w14:textId="77777777" w:rsidR="00AE7637" w:rsidRDefault="00EF4E9F">
            <w:pPr>
              <w:jc w:val="center"/>
              <w:rPr>
                <w:rFonts w:ascii="宋体" w:hAnsi="宋体"/>
                <w:sz w:val="20"/>
                <w:szCs w:val="20"/>
              </w:rPr>
            </w:pPr>
            <w:r>
              <w:rPr>
                <w:rFonts w:ascii="宋体" w:hAnsi="宋体" w:hint="eastAsia"/>
                <w:sz w:val="20"/>
                <w:szCs w:val="20"/>
              </w:rPr>
              <w:t>2</w:t>
            </w:r>
          </w:p>
        </w:tc>
        <w:tc>
          <w:tcPr>
            <w:tcW w:w="3761" w:type="dxa"/>
          </w:tcPr>
          <w:p w14:paraId="3B476825" w14:textId="77777777" w:rsidR="00AE7637" w:rsidRDefault="00EF4E9F">
            <w:pPr>
              <w:jc w:val="center"/>
              <w:rPr>
                <w:rFonts w:ascii="宋体" w:hAnsi="宋体" w:cs="宋体"/>
                <w:sz w:val="20"/>
                <w:szCs w:val="20"/>
              </w:rPr>
            </w:pPr>
            <w:r>
              <w:rPr>
                <w:rFonts w:ascii="宋体" w:hAnsi="宋体" w:cs="宋体" w:hint="eastAsia"/>
                <w:sz w:val="20"/>
                <w:szCs w:val="20"/>
              </w:rPr>
              <w:t>单项选择</w:t>
            </w:r>
          </w:p>
        </w:tc>
        <w:tc>
          <w:tcPr>
            <w:tcW w:w="1847" w:type="dxa"/>
          </w:tcPr>
          <w:p w14:paraId="3D732796" w14:textId="77777777" w:rsidR="00AE7637" w:rsidRDefault="00EF4E9F">
            <w:pPr>
              <w:jc w:val="center"/>
              <w:rPr>
                <w:rFonts w:ascii="宋体" w:hAnsi="宋体" w:cs="宋体"/>
                <w:sz w:val="20"/>
                <w:szCs w:val="20"/>
              </w:rPr>
            </w:pPr>
            <w:r>
              <w:rPr>
                <w:rFonts w:ascii="宋体" w:hAnsi="宋体" w:cs="宋体" w:hint="eastAsia"/>
                <w:sz w:val="20"/>
                <w:szCs w:val="20"/>
              </w:rPr>
              <w:t>10</w:t>
            </w:r>
          </w:p>
        </w:tc>
      </w:tr>
      <w:tr w:rsidR="00AE7637" w14:paraId="66D1E3C5" w14:textId="77777777">
        <w:trPr>
          <w:jc w:val="center"/>
        </w:trPr>
        <w:tc>
          <w:tcPr>
            <w:tcW w:w="2497" w:type="dxa"/>
          </w:tcPr>
          <w:p w14:paraId="1181D2B8" w14:textId="77777777" w:rsidR="00AE7637" w:rsidRDefault="00EF4E9F">
            <w:pPr>
              <w:jc w:val="center"/>
              <w:rPr>
                <w:rFonts w:ascii="宋体" w:hAnsi="宋体"/>
                <w:sz w:val="20"/>
                <w:szCs w:val="20"/>
              </w:rPr>
            </w:pPr>
            <w:r>
              <w:rPr>
                <w:rFonts w:ascii="宋体" w:hAnsi="宋体" w:hint="eastAsia"/>
                <w:sz w:val="20"/>
                <w:szCs w:val="20"/>
              </w:rPr>
              <w:t>3</w:t>
            </w:r>
          </w:p>
        </w:tc>
        <w:tc>
          <w:tcPr>
            <w:tcW w:w="3761" w:type="dxa"/>
          </w:tcPr>
          <w:p w14:paraId="3C7D8E99" w14:textId="77777777" w:rsidR="00AE7637" w:rsidRDefault="00EF4E9F">
            <w:pPr>
              <w:jc w:val="center"/>
              <w:rPr>
                <w:rFonts w:ascii="宋体" w:hAnsi="宋体" w:cs="宋体"/>
                <w:sz w:val="20"/>
                <w:szCs w:val="20"/>
              </w:rPr>
            </w:pPr>
            <w:r>
              <w:rPr>
                <w:rFonts w:ascii="宋体" w:hAnsi="宋体" w:cs="宋体" w:hint="eastAsia"/>
                <w:sz w:val="20"/>
                <w:szCs w:val="20"/>
              </w:rPr>
              <w:t>名词解释</w:t>
            </w:r>
          </w:p>
        </w:tc>
        <w:tc>
          <w:tcPr>
            <w:tcW w:w="1847" w:type="dxa"/>
          </w:tcPr>
          <w:p w14:paraId="37D44E70" w14:textId="77777777" w:rsidR="00AE7637" w:rsidRDefault="00EF4E9F">
            <w:pPr>
              <w:jc w:val="center"/>
              <w:rPr>
                <w:rFonts w:ascii="宋体" w:hAnsi="宋体" w:cs="宋体"/>
                <w:sz w:val="20"/>
                <w:szCs w:val="20"/>
              </w:rPr>
            </w:pPr>
            <w:r>
              <w:rPr>
                <w:rFonts w:ascii="宋体" w:hAnsi="宋体" w:cs="宋体" w:hint="eastAsia"/>
                <w:sz w:val="20"/>
                <w:szCs w:val="20"/>
              </w:rPr>
              <w:t>10</w:t>
            </w:r>
          </w:p>
        </w:tc>
      </w:tr>
      <w:tr w:rsidR="00AE7637" w14:paraId="5D157CB3" w14:textId="77777777">
        <w:trPr>
          <w:jc w:val="center"/>
        </w:trPr>
        <w:tc>
          <w:tcPr>
            <w:tcW w:w="2497" w:type="dxa"/>
          </w:tcPr>
          <w:p w14:paraId="1D1BE88A" w14:textId="77777777" w:rsidR="00AE7637" w:rsidRDefault="00EF4E9F">
            <w:pPr>
              <w:jc w:val="center"/>
              <w:rPr>
                <w:rFonts w:ascii="宋体" w:hAnsi="宋体"/>
                <w:sz w:val="20"/>
                <w:szCs w:val="20"/>
              </w:rPr>
            </w:pPr>
            <w:r>
              <w:rPr>
                <w:rFonts w:ascii="宋体" w:hAnsi="宋体" w:hint="eastAsia"/>
                <w:sz w:val="20"/>
                <w:szCs w:val="20"/>
              </w:rPr>
              <w:t>4</w:t>
            </w:r>
          </w:p>
        </w:tc>
        <w:tc>
          <w:tcPr>
            <w:tcW w:w="3761" w:type="dxa"/>
          </w:tcPr>
          <w:p w14:paraId="52B4C628" w14:textId="77777777" w:rsidR="00AE7637" w:rsidRDefault="00EF4E9F">
            <w:pPr>
              <w:jc w:val="center"/>
              <w:rPr>
                <w:rFonts w:ascii="宋体" w:hAnsi="宋体" w:cs="宋体"/>
                <w:sz w:val="20"/>
                <w:szCs w:val="20"/>
              </w:rPr>
            </w:pPr>
            <w:r>
              <w:rPr>
                <w:rFonts w:ascii="宋体" w:hAnsi="宋体" w:cs="宋体" w:hint="eastAsia"/>
                <w:sz w:val="20"/>
                <w:szCs w:val="20"/>
              </w:rPr>
              <w:t>简答题</w:t>
            </w:r>
          </w:p>
        </w:tc>
        <w:tc>
          <w:tcPr>
            <w:tcW w:w="1847" w:type="dxa"/>
          </w:tcPr>
          <w:p w14:paraId="7C22C611" w14:textId="77777777" w:rsidR="00AE7637" w:rsidRDefault="00EF4E9F">
            <w:pPr>
              <w:jc w:val="center"/>
              <w:rPr>
                <w:rFonts w:ascii="宋体" w:hAnsi="宋体" w:cs="宋体"/>
                <w:sz w:val="20"/>
                <w:szCs w:val="20"/>
              </w:rPr>
            </w:pPr>
            <w:r>
              <w:rPr>
                <w:rFonts w:ascii="宋体" w:hAnsi="宋体" w:cs="宋体" w:hint="eastAsia"/>
                <w:sz w:val="20"/>
                <w:szCs w:val="20"/>
              </w:rPr>
              <w:t>40</w:t>
            </w:r>
          </w:p>
        </w:tc>
      </w:tr>
      <w:tr w:rsidR="00AE7637" w14:paraId="2BCCF3BC" w14:textId="77777777">
        <w:trPr>
          <w:jc w:val="center"/>
        </w:trPr>
        <w:tc>
          <w:tcPr>
            <w:tcW w:w="2497" w:type="dxa"/>
          </w:tcPr>
          <w:p w14:paraId="1C5DC90E" w14:textId="77777777" w:rsidR="00AE7637" w:rsidRDefault="00EF4E9F">
            <w:pPr>
              <w:jc w:val="center"/>
              <w:rPr>
                <w:rFonts w:ascii="宋体" w:hAnsi="宋体"/>
                <w:sz w:val="20"/>
                <w:szCs w:val="20"/>
              </w:rPr>
            </w:pPr>
            <w:r>
              <w:rPr>
                <w:rFonts w:ascii="宋体" w:hAnsi="宋体" w:hint="eastAsia"/>
                <w:sz w:val="20"/>
                <w:szCs w:val="20"/>
              </w:rPr>
              <w:t>5</w:t>
            </w:r>
          </w:p>
        </w:tc>
        <w:tc>
          <w:tcPr>
            <w:tcW w:w="3761" w:type="dxa"/>
          </w:tcPr>
          <w:p w14:paraId="54F6D263" w14:textId="77777777" w:rsidR="00AE7637" w:rsidRDefault="00EF4E9F">
            <w:pPr>
              <w:jc w:val="center"/>
              <w:rPr>
                <w:rFonts w:ascii="宋体" w:hAnsi="宋体" w:cs="宋体"/>
                <w:sz w:val="20"/>
                <w:szCs w:val="20"/>
              </w:rPr>
            </w:pPr>
            <w:r>
              <w:rPr>
                <w:rFonts w:ascii="宋体" w:hAnsi="宋体" w:cs="宋体" w:hint="eastAsia"/>
                <w:sz w:val="20"/>
                <w:szCs w:val="20"/>
              </w:rPr>
              <w:t>设计应用题</w:t>
            </w:r>
          </w:p>
        </w:tc>
        <w:tc>
          <w:tcPr>
            <w:tcW w:w="1847" w:type="dxa"/>
          </w:tcPr>
          <w:p w14:paraId="1BF1F190" w14:textId="77777777" w:rsidR="00AE7637" w:rsidRDefault="00EF4E9F">
            <w:pPr>
              <w:jc w:val="center"/>
              <w:rPr>
                <w:rFonts w:ascii="宋体" w:hAnsi="宋体" w:cs="宋体"/>
                <w:sz w:val="20"/>
                <w:szCs w:val="20"/>
              </w:rPr>
            </w:pPr>
            <w:r>
              <w:rPr>
                <w:rFonts w:ascii="宋体" w:hAnsi="宋体" w:cs="宋体" w:hint="eastAsia"/>
                <w:sz w:val="20"/>
                <w:szCs w:val="20"/>
              </w:rPr>
              <w:t>30</w:t>
            </w:r>
          </w:p>
        </w:tc>
      </w:tr>
      <w:tr w:rsidR="00AE7637" w14:paraId="6BEC80BF" w14:textId="77777777">
        <w:trPr>
          <w:jc w:val="center"/>
        </w:trPr>
        <w:tc>
          <w:tcPr>
            <w:tcW w:w="2497" w:type="dxa"/>
          </w:tcPr>
          <w:p w14:paraId="70AF45A4" w14:textId="77777777" w:rsidR="00AE7637" w:rsidRDefault="00EF4E9F">
            <w:pPr>
              <w:jc w:val="center"/>
              <w:rPr>
                <w:rFonts w:ascii="宋体" w:hAnsi="宋体"/>
                <w:sz w:val="20"/>
                <w:szCs w:val="20"/>
              </w:rPr>
            </w:pPr>
            <w:r>
              <w:rPr>
                <w:rFonts w:ascii="宋体" w:hAnsi="宋体" w:hint="eastAsia"/>
                <w:sz w:val="20"/>
                <w:szCs w:val="20"/>
              </w:rPr>
              <w:t>合计</w:t>
            </w:r>
          </w:p>
        </w:tc>
        <w:tc>
          <w:tcPr>
            <w:tcW w:w="3761" w:type="dxa"/>
          </w:tcPr>
          <w:p w14:paraId="0F0F9653" w14:textId="77777777" w:rsidR="00AE7637" w:rsidRDefault="00AE7637">
            <w:pPr>
              <w:jc w:val="center"/>
              <w:rPr>
                <w:rFonts w:ascii="宋体" w:hAnsi="宋体" w:cs="宋体"/>
                <w:sz w:val="20"/>
                <w:szCs w:val="20"/>
              </w:rPr>
            </w:pPr>
          </w:p>
        </w:tc>
        <w:tc>
          <w:tcPr>
            <w:tcW w:w="1847" w:type="dxa"/>
          </w:tcPr>
          <w:p w14:paraId="64069770" w14:textId="77777777" w:rsidR="00AE7637" w:rsidRDefault="00EF4E9F">
            <w:pPr>
              <w:jc w:val="center"/>
              <w:rPr>
                <w:rFonts w:ascii="宋体" w:hAnsi="宋体" w:cs="宋体"/>
                <w:sz w:val="20"/>
                <w:szCs w:val="20"/>
              </w:rPr>
            </w:pPr>
            <w:r>
              <w:rPr>
                <w:rFonts w:ascii="宋体" w:hAnsi="宋体" w:cs="宋体" w:hint="eastAsia"/>
                <w:sz w:val="20"/>
                <w:szCs w:val="20"/>
              </w:rPr>
              <w:t>100</w:t>
            </w:r>
          </w:p>
        </w:tc>
      </w:tr>
    </w:tbl>
    <w:p w14:paraId="6B141027" w14:textId="77777777" w:rsidR="00AE7637" w:rsidRDefault="00AE7637">
      <w:pPr>
        <w:ind w:firstLineChars="200" w:firstLine="402"/>
        <w:rPr>
          <w:rFonts w:ascii="宋体" w:hAnsi="宋体"/>
          <w:b/>
          <w:bCs/>
          <w:sz w:val="20"/>
          <w:szCs w:val="20"/>
        </w:rPr>
      </w:pPr>
    </w:p>
    <w:p w14:paraId="7BBC903D" w14:textId="77777777" w:rsidR="00AE7637" w:rsidRDefault="00EF4E9F">
      <w:pPr>
        <w:ind w:firstLineChars="400" w:firstLine="803"/>
        <w:rPr>
          <w:rFonts w:ascii="宋体" w:hAnsi="宋体"/>
          <w:b/>
          <w:bCs/>
          <w:sz w:val="20"/>
          <w:szCs w:val="20"/>
        </w:rPr>
      </w:pPr>
      <w:r>
        <w:rPr>
          <w:rFonts w:ascii="宋体" w:hAnsi="宋体" w:hint="eastAsia"/>
          <w:b/>
          <w:bCs/>
          <w:sz w:val="20"/>
          <w:szCs w:val="20"/>
        </w:rPr>
        <w:t>难度等级分值</w:t>
      </w:r>
      <w:r>
        <w:rPr>
          <w:rFonts w:ascii="宋体" w:hAnsi="宋体" w:hint="eastAsia"/>
          <w:b/>
          <w:bCs/>
          <w:sz w:val="20"/>
          <w:szCs w:val="20"/>
        </w:rPr>
        <w:t>/</w:t>
      </w:r>
      <w:r>
        <w:rPr>
          <w:rFonts w:ascii="宋体" w:hAnsi="宋体" w:hint="eastAsia"/>
          <w:b/>
          <w:bCs/>
          <w:sz w:val="20"/>
          <w:szCs w:val="20"/>
        </w:rPr>
        <w:t>权重分布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813"/>
        <w:gridCol w:w="1857"/>
      </w:tblGrid>
      <w:tr w:rsidR="00AE7637" w14:paraId="4BBBD288" w14:textId="77777777">
        <w:trPr>
          <w:jc w:val="center"/>
        </w:trPr>
        <w:tc>
          <w:tcPr>
            <w:tcW w:w="2424" w:type="dxa"/>
          </w:tcPr>
          <w:p w14:paraId="0BF67FE8" w14:textId="77777777" w:rsidR="00AE7637" w:rsidRDefault="00EF4E9F">
            <w:pPr>
              <w:jc w:val="center"/>
              <w:rPr>
                <w:rFonts w:ascii="宋体" w:hAnsi="宋体"/>
                <w:b/>
                <w:bCs/>
                <w:sz w:val="20"/>
                <w:szCs w:val="20"/>
              </w:rPr>
            </w:pPr>
            <w:r>
              <w:rPr>
                <w:rFonts w:ascii="宋体" w:hAnsi="宋体" w:hint="eastAsia"/>
                <w:b/>
                <w:bCs/>
                <w:sz w:val="20"/>
                <w:szCs w:val="20"/>
              </w:rPr>
              <w:t>编号</w:t>
            </w:r>
          </w:p>
        </w:tc>
        <w:tc>
          <w:tcPr>
            <w:tcW w:w="3813" w:type="dxa"/>
          </w:tcPr>
          <w:p w14:paraId="0A95919F" w14:textId="77777777" w:rsidR="00AE7637" w:rsidRDefault="00EF4E9F">
            <w:pPr>
              <w:jc w:val="center"/>
              <w:rPr>
                <w:rFonts w:ascii="宋体" w:hAnsi="宋体"/>
                <w:b/>
                <w:bCs/>
                <w:sz w:val="20"/>
                <w:szCs w:val="20"/>
              </w:rPr>
            </w:pPr>
            <w:r>
              <w:rPr>
                <w:rFonts w:ascii="宋体" w:hAnsi="宋体" w:hint="eastAsia"/>
                <w:b/>
                <w:bCs/>
                <w:sz w:val="20"/>
                <w:szCs w:val="20"/>
              </w:rPr>
              <w:t>难度等级</w:t>
            </w:r>
          </w:p>
        </w:tc>
        <w:tc>
          <w:tcPr>
            <w:tcW w:w="1857" w:type="dxa"/>
          </w:tcPr>
          <w:p w14:paraId="270025EE" w14:textId="77777777" w:rsidR="00AE7637" w:rsidRDefault="00EF4E9F">
            <w:pPr>
              <w:jc w:val="center"/>
              <w:rPr>
                <w:rFonts w:ascii="宋体" w:hAnsi="宋体"/>
                <w:b/>
                <w:bCs/>
                <w:sz w:val="20"/>
                <w:szCs w:val="20"/>
              </w:rPr>
            </w:pPr>
            <w:r>
              <w:rPr>
                <w:rFonts w:ascii="宋体" w:hAnsi="宋体" w:hint="eastAsia"/>
                <w:b/>
                <w:bCs/>
                <w:sz w:val="20"/>
                <w:szCs w:val="20"/>
              </w:rPr>
              <w:t>权重</w:t>
            </w:r>
          </w:p>
        </w:tc>
      </w:tr>
      <w:tr w:rsidR="00AE7637" w14:paraId="19161238" w14:textId="77777777">
        <w:trPr>
          <w:jc w:val="center"/>
        </w:trPr>
        <w:tc>
          <w:tcPr>
            <w:tcW w:w="2424" w:type="dxa"/>
          </w:tcPr>
          <w:p w14:paraId="7F8898A6" w14:textId="77777777" w:rsidR="00AE7637" w:rsidRDefault="00EF4E9F">
            <w:pPr>
              <w:jc w:val="center"/>
              <w:rPr>
                <w:rFonts w:ascii="宋体" w:hAnsi="宋体"/>
                <w:sz w:val="20"/>
                <w:szCs w:val="20"/>
              </w:rPr>
            </w:pPr>
            <w:r>
              <w:rPr>
                <w:rFonts w:ascii="宋体" w:hAnsi="宋体" w:hint="eastAsia"/>
                <w:sz w:val="20"/>
                <w:szCs w:val="20"/>
              </w:rPr>
              <w:t>1</w:t>
            </w:r>
          </w:p>
        </w:tc>
        <w:tc>
          <w:tcPr>
            <w:tcW w:w="3813" w:type="dxa"/>
          </w:tcPr>
          <w:p w14:paraId="36551210" w14:textId="77777777" w:rsidR="00AE7637" w:rsidRDefault="00EF4E9F">
            <w:pPr>
              <w:jc w:val="center"/>
              <w:rPr>
                <w:rFonts w:ascii="宋体" w:hAnsi="宋体"/>
                <w:sz w:val="20"/>
                <w:szCs w:val="20"/>
              </w:rPr>
            </w:pPr>
            <w:r>
              <w:rPr>
                <w:rFonts w:ascii="宋体" w:hAnsi="宋体" w:hint="eastAsia"/>
                <w:sz w:val="20"/>
                <w:szCs w:val="20"/>
              </w:rPr>
              <w:t>难</w:t>
            </w:r>
          </w:p>
        </w:tc>
        <w:tc>
          <w:tcPr>
            <w:tcW w:w="1857" w:type="dxa"/>
          </w:tcPr>
          <w:p w14:paraId="78A2D018" w14:textId="77777777" w:rsidR="00AE7637" w:rsidRDefault="00EF4E9F">
            <w:pPr>
              <w:jc w:val="center"/>
              <w:rPr>
                <w:rFonts w:ascii="宋体" w:hAnsi="宋体"/>
                <w:sz w:val="20"/>
                <w:szCs w:val="20"/>
              </w:rPr>
            </w:pPr>
            <w:r>
              <w:rPr>
                <w:rFonts w:ascii="宋体" w:hAnsi="宋体" w:hint="eastAsia"/>
                <w:sz w:val="20"/>
                <w:szCs w:val="20"/>
              </w:rPr>
              <w:t>20</w:t>
            </w:r>
          </w:p>
        </w:tc>
      </w:tr>
      <w:tr w:rsidR="00AE7637" w14:paraId="6109824E" w14:textId="77777777">
        <w:trPr>
          <w:jc w:val="center"/>
        </w:trPr>
        <w:tc>
          <w:tcPr>
            <w:tcW w:w="2424" w:type="dxa"/>
          </w:tcPr>
          <w:p w14:paraId="7EC5BE97" w14:textId="77777777" w:rsidR="00AE7637" w:rsidRDefault="00EF4E9F">
            <w:pPr>
              <w:jc w:val="center"/>
              <w:rPr>
                <w:rFonts w:ascii="宋体" w:hAnsi="宋体"/>
                <w:sz w:val="20"/>
                <w:szCs w:val="20"/>
              </w:rPr>
            </w:pPr>
            <w:r>
              <w:rPr>
                <w:rFonts w:ascii="宋体" w:hAnsi="宋体" w:hint="eastAsia"/>
                <w:sz w:val="20"/>
                <w:szCs w:val="20"/>
              </w:rPr>
              <w:t>2</w:t>
            </w:r>
          </w:p>
        </w:tc>
        <w:tc>
          <w:tcPr>
            <w:tcW w:w="3813" w:type="dxa"/>
          </w:tcPr>
          <w:p w14:paraId="032D954E" w14:textId="77777777" w:rsidR="00AE7637" w:rsidRDefault="00EF4E9F">
            <w:pPr>
              <w:jc w:val="center"/>
              <w:rPr>
                <w:rFonts w:ascii="宋体" w:hAnsi="宋体"/>
                <w:sz w:val="20"/>
                <w:szCs w:val="20"/>
              </w:rPr>
            </w:pPr>
            <w:r>
              <w:rPr>
                <w:rFonts w:ascii="宋体" w:hAnsi="宋体" w:hint="eastAsia"/>
                <w:sz w:val="20"/>
                <w:szCs w:val="20"/>
              </w:rPr>
              <w:t>适中</w:t>
            </w:r>
          </w:p>
        </w:tc>
        <w:tc>
          <w:tcPr>
            <w:tcW w:w="1857" w:type="dxa"/>
          </w:tcPr>
          <w:p w14:paraId="06C57AED" w14:textId="77777777" w:rsidR="00AE7637" w:rsidRDefault="00EF4E9F">
            <w:pPr>
              <w:jc w:val="center"/>
              <w:rPr>
                <w:rFonts w:ascii="宋体" w:hAnsi="宋体"/>
                <w:sz w:val="20"/>
                <w:szCs w:val="20"/>
              </w:rPr>
            </w:pPr>
            <w:r>
              <w:rPr>
                <w:rFonts w:ascii="宋体" w:hAnsi="宋体" w:hint="eastAsia"/>
                <w:sz w:val="20"/>
                <w:szCs w:val="20"/>
              </w:rPr>
              <w:t>40</w:t>
            </w:r>
          </w:p>
        </w:tc>
      </w:tr>
      <w:tr w:rsidR="00AE7637" w14:paraId="6B26666E" w14:textId="77777777">
        <w:trPr>
          <w:jc w:val="center"/>
        </w:trPr>
        <w:tc>
          <w:tcPr>
            <w:tcW w:w="2424" w:type="dxa"/>
          </w:tcPr>
          <w:p w14:paraId="44D8E19D" w14:textId="77777777" w:rsidR="00AE7637" w:rsidRDefault="00EF4E9F">
            <w:pPr>
              <w:jc w:val="center"/>
              <w:rPr>
                <w:rFonts w:ascii="宋体" w:hAnsi="宋体"/>
                <w:sz w:val="20"/>
                <w:szCs w:val="20"/>
              </w:rPr>
            </w:pPr>
            <w:r>
              <w:rPr>
                <w:rFonts w:ascii="宋体" w:hAnsi="宋体" w:hint="eastAsia"/>
                <w:sz w:val="20"/>
                <w:szCs w:val="20"/>
              </w:rPr>
              <w:t>3</w:t>
            </w:r>
          </w:p>
        </w:tc>
        <w:tc>
          <w:tcPr>
            <w:tcW w:w="3813" w:type="dxa"/>
          </w:tcPr>
          <w:p w14:paraId="4F54152F" w14:textId="77777777" w:rsidR="00AE7637" w:rsidRDefault="00EF4E9F">
            <w:pPr>
              <w:jc w:val="center"/>
              <w:rPr>
                <w:rFonts w:ascii="宋体" w:hAnsi="宋体"/>
                <w:sz w:val="20"/>
                <w:szCs w:val="20"/>
              </w:rPr>
            </w:pPr>
            <w:r>
              <w:rPr>
                <w:rFonts w:ascii="宋体" w:hAnsi="宋体" w:hint="eastAsia"/>
                <w:sz w:val="20"/>
                <w:szCs w:val="20"/>
              </w:rPr>
              <w:t>较易</w:t>
            </w:r>
          </w:p>
        </w:tc>
        <w:tc>
          <w:tcPr>
            <w:tcW w:w="1857" w:type="dxa"/>
          </w:tcPr>
          <w:p w14:paraId="67BD7B0C" w14:textId="77777777" w:rsidR="00AE7637" w:rsidRDefault="00EF4E9F">
            <w:pPr>
              <w:jc w:val="center"/>
              <w:rPr>
                <w:rFonts w:ascii="宋体" w:hAnsi="宋体"/>
                <w:sz w:val="20"/>
                <w:szCs w:val="20"/>
              </w:rPr>
            </w:pPr>
            <w:r>
              <w:rPr>
                <w:rFonts w:ascii="宋体" w:hAnsi="宋体" w:hint="eastAsia"/>
                <w:sz w:val="20"/>
                <w:szCs w:val="20"/>
              </w:rPr>
              <w:t>30</w:t>
            </w:r>
          </w:p>
        </w:tc>
      </w:tr>
      <w:tr w:rsidR="00AE7637" w14:paraId="0348E135" w14:textId="77777777">
        <w:trPr>
          <w:jc w:val="center"/>
        </w:trPr>
        <w:tc>
          <w:tcPr>
            <w:tcW w:w="2424" w:type="dxa"/>
          </w:tcPr>
          <w:p w14:paraId="3B347974" w14:textId="77777777" w:rsidR="00AE7637" w:rsidRDefault="00EF4E9F">
            <w:pPr>
              <w:jc w:val="center"/>
              <w:rPr>
                <w:rFonts w:ascii="宋体" w:hAnsi="宋体"/>
                <w:sz w:val="20"/>
                <w:szCs w:val="20"/>
              </w:rPr>
            </w:pPr>
            <w:r>
              <w:rPr>
                <w:rFonts w:ascii="宋体" w:hAnsi="宋体" w:hint="eastAsia"/>
                <w:sz w:val="20"/>
                <w:szCs w:val="20"/>
              </w:rPr>
              <w:t>4</w:t>
            </w:r>
          </w:p>
        </w:tc>
        <w:tc>
          <w:tcPr>
            <w:tcW w:w="3813" w:type="dxa"/>
          </w:tcPr>
          <w:p w14:paraId="67243BC4" w14:textId="77777777" w:rsidR="00AE7637" w:rsidRDefault="00EF4E9F">
            <w:pPr>
              <w:jc w:val="center"/>
              <w:rPr>
                <w:rFonts w:ascii="宋体" w:hAnsi="宋体"/>
                <w:sz w:val="20"/>
                <w:szCs w:val="20"/>
              </w:rPr>
            </w:pPr>
            <w:r>
              <w:rPr>
                <w:rFonts w:ascii="宋体" w:hAnsi="宋体" w:hint="eastAsia"/>
                <w:sz w:val="20"/>
                <w:szCs w:val="20"/>
              </w:rPr>
              <w:t>容易</w:t>
            </w:r>
          </w:p>
        </w:tc>
        <w:tc>
          <w:tcPr>
            <w:tcW w:w="1857" w:type="dxa"/>
          </w:tcPr>
          <w:p w14:paraId="7415CC3B" w14:textId="77777777" w:rsidR="00AE7637" w:rsidRDefault="00EF4E9F">
            <w:pPr>
              <w:jc w:val="center"/>
              <w:rPr>
                <w:rFonts w:ascii="宋体" w:hAnsi="宋体"/>
                <w:sz w:val="20"/>
                <w:szCs w:val="20"/>
              </w:rPr>
            </w:pPr>
            <w:r>
              <w:rPr>
                <w:rFonts w:ascii="宋体" w:hAnsi="宋体" w:hint="eastAsia"/>
                <w:sz w:val="20"/>
                <w:szCs w:val="20"/>
              </w:rPr>
              <w:t>10</w:t>
            </w:r>
          </w:p>
        </w:tc>
      </w:tr>
      <w:tr w:rsidR="00AE7637" w14:paraId="5EF99F7F" w14:textId="77777777">
        <w:trPr>
          <w:jc w:val="center"/>
        </w:trPr>
        <w:tc>
          <w:tcPr>
            <w:tcW w:w="2424" w:type="dxa"/>
          </w:tcPr>
          <w:p w14:paraId="1DF465C7" w14:textId="77777777" w:rsidR="00AE7637" w:rsidRDefault="00EF4E9F">
            <w:pPr>
              <w:jc w:val="center"/>
              <w:rPr>
                <w:rFonts w:ascii="宋体" w:hAnsi="宋体"/>
                <w:sz w:val="20"/>
                <w:szCs w:val="20"/>
              </w:rPr>
            </w:pPr>
            <w:r>
              <w:rPr>
                <w:rFonts w:ascii="宋体" w:hAnsi="宋体" w:hint="eastAsia"/>
                <w:sz w:val="20"/>
                <w:szCs w:val="20"/>
              </w:rPr>
              <w:t>合计</w:t>
            </w:r>
          </w:p>
        </w:tc>
        <w:tc>
          <w:tcPr>
            <w:tcW w:w="3813" w:type="dxa"/>
          </w:tcPr>
          <w:p w14:paraId="43F14DA0" w14:textId="77777777" w:rsidR="00AE7637" w:rsidRDefault="00AE7637">
            <w:pPr>
              <w:jc w:val="center"/>
              <w:rPr>
                <w:rFonts w:ascii="宋体" w:hAnsi="宋体"/>
                <w:sz w:val="20"/>
                <w:szCs w:val="20"/>
              </w:rPr>
            </w:pPr>
          </w:p>
        </w:tc>
        <w:tc>
          <w:tcPr>
            <w:tcW w:w="1857" w:type="dxa"/>
          </w:tcPr>
          <w:p w14:paraId="1B3BC4CD" w14:textId="77777777" w:rsidR="00AE7637" w:rsidRDefault="00EF4E9F">
            <w:pPr>
              <w:jc w:val="center"/>
              <w:rPr>
                <w:rFonts w:ascii="宋体" w:hAnsi="宋体"/>
                <w:sz w:val="20"/>
                <w:szCs w:val="20"/>
              </w:rPr>
            </w:pPr>
            <w:r>
              <w:rPr>
                <w:rFonts w:ascii="宋体" w:hAnsi="宋体" w:hint="eastAsia"/>
                <w:sz w:val="20"/>
                <w:szCs w:val="20"/>
              </w:rPr>
              <w:t>100</w:t>
            </w:r>
          </w:p>
        </w:tc>
      </w:tr>
    </w:tbl>
    <w:p w14:paraId="2968BFBA" w14:textId="77777777" w:rsidR="00AE7637" w:rsidRDefault="00AE7637">
      <w:pPr>
        <w:widowControl/>
        <w:spacing w:line="360" w:lineRule="auto"/>
        <w:ind w:firstLine="480"/>
        <w:rPr>
          <w:b/>
          <w:sz w:val="20"/>
          <w:szCs w:val="20"/>
        </w:rPr>
      </w:pPr>
    </w:p>
    <w:p w14:paraId="32900E53" w14:textId="77777777" w:rsidR="00AE7637" w:rsidRDefault="00EF4E9F">
      <w:pPr>
        <w:widowControl/>
        <w:numPr>
          <w:ilvl w:val="0"/>
          <w:numId w:val="1"/>
        </w:numPr>
        <w:spacing w:line="360" w:lineRule="auto"/>
        <w:ind w:firstLine="480"/>
        <w:rPr>
          <w:b/>
          <w:sz w:val="20"/>
          <w:szCs w:val="20"/>
        </w:rPr>
      </w:pPr>
      <w:r>
        <w:rPr>
          <w:b/>
          <w:sz w:val="20"/>
          <w:szCs w:val="20"/>
        </w:rPr>
        <w:t>各章节内容</w:t>
      </w:r>
    </w:p>
    <w:p w14:paraId="5B82522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31959CD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课程内容与建筑分类等级</w:t>
      </w:r>
    </w:p>
    <w:p w14:paraId="53AFEB8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本章介绍了课程的内容和特点，建筑的类型与等级。要求了解课程包含的主要内容、课程特点、建筑的类型；理解课程和其它学科之间的关系。</w:t>
      </w:r>
    </w:p>
    <w:p w14:paraId="1EEB960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基本内容</w:t>
      </w:r>
    </w:p>
    <w:p w14:paraId="4EE83BC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重点与难点：课程的内容和特点，图形诠释</w:t>
      </w:r>
    </w:p>
    <w:p w14:paraId="3E4B017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1.1 </w:t>
      </w:r>
      <w:r>
        <w:rPr>
          <w:rFonts w:ascii="宋体" w:hAnsi="宋体" w:cs="宋体" w:hint="eastAsia"/>
          <w:szCs w:val="21"/>
        </w:rPr>
        <w:t>课程研究的主要内容与特点</w:t>
      </w:r>
    </w:p>
    <w:p w14:paraId="5E83EB7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1.2 </w:t>
      </w:r>
      <w:r>
        <w:rPr>
          <w:rFonts w:ascii="宋体" w:hAnsi="宋体" w:cs="宋体" w:hint="eastAsia"/>
          <w:szCs w:val="21"/>
        </w:rPr>
        <w:t>建筑的分类与等级划分</w:t>
      </w:r>
    </w:p>
    <w:p w14:paraId="05ED787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0233629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2</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建筑设计依据与设计内容与程序</w:t>
      </w:r>
    </w:p>
    <w:p w14:paraId="08593FC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建筑构成要素和建筑设计的依据；建筑设计的内容及程序。要求理解建筑功能、物质技术条件、建筑形象作为建筑的基本构成要素所包含的主要内容；建筑三要素之间的关系；掌握建筑设计的基本依据；建筑设计包括的主要设计内容，熟悉从方案设</w:t>
      </w:r>
      <w:r>
        <w:rPr>
          <w:rFonts w:ascii="宋体" w:hAnsi="宋体" w:cs="宋体" w:hint="eastAsia"/>
          <w:szCs w:val="21"/>
        </w:rPr>
        <w:t>计到施工图设计阶段的程序。</w:t>
      </w:r>
    </w:p>
    <w:p w14:paraId="62EF71E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重点与难点：理解建筑设计的基本依据、建筑构成三要素</w:t>
      </w:r>
    </w:p>
    <w:p w14:paraId="16F0C05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2D106F1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2.1 </w:t>
      </w:r>
      <w:r>
        <w:rPr>
          <w:rFonts w:ascii="宋体" w:hAnsi="宋体" w:cs="宋体" w:hint="eastAsia"/>
          <w:szCs w:val="21"/>
        </w:rPr>
        <w:t>建筑构成要素</w:t>
      </w:r>
    </w:p>
    <w:p w14:paraId="6A82FE9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2.2 </w:t>
      </w:r>
      <w:r>
        <w:rPr>
          <w:rFonts w:ascii="宋体" w:hAnsi="宋体" w:cs="宋体" w:hint="eastAsia"/>
          <w:szCs w:val="21"/>
        </w:rPr>
        <w:t>建筑设计依据</w:t>
      </w:r>
    </w:p>
    <w:p w14:paraId="3E6D4E3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2.3 </w:t>
      </w:r>
      <w:r>
        <w:rPr>
          <w:rFonts w:ascii="宋体" w:hAnsi="宋体" w:cs="宋体" w:hint="eastAsia"/>
          <w:szCs w:val="21"/>
        </w:rPr>
        <w:t>建筑设计内容与程序</w:t>
      </w:r>
    </w:p>
    <w:p w14:paraId="025E03F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6BCA39B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3</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建筑标准化与模数协调</w:t>
      </w:r>
    </w:p>
    <w:p w14:paraId="4814594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本章介绍建筑标准化的要求和建筑模数制；要求理解建筑模数制对建筑标准化设计和建造的意义，熟悉建筑标志尺寸、构造尺寸以及实际尺寸的关系与表达。掌握建筑模数及其适用范围，</w:t>
      </w:r>
    </w:p>
    <w:p w14:paraId="4FB0D94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重点与难点：掌握建筑模数及应用</w:t>
      </w:r>
    </w:p>
    <w:p w14:paraId="4E8C10E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6E71F3F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3.1 </w:t>
      </w:r>
      <w:r>
        <w:rPr>
          <w:rFonts w:ascii="宋体" w:hAnsi="宋体" w:cs="宋体" w:hint="eastAsia"/>
          <w:szCs w:val="21"/>
        </w:rPr>
        <w:t>建筑标准化</w:t>
      </w:r>
    </w:p>
    <w:p w14:paraId="24A845F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3.2 </w:t>
      </w:r>
      <w:r>
        <w:rPr>
          <w:rFonts w:ascii="宋体" w:hAnsi="宋体" w:cs="宋体" w:hint="eastAsia"/>
          <w:szCs w:val="21"/>
        </w:rPr>
        <w:t>建筑模数协调</w:t>
      </w:r>
    </w:p>
    <w:p w14:paraId="6690A6F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5661245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4</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建筑设计的方案构思与表达</w:t>
      </w:r>
    </w:p>
    <w:p w14:paraId="67BC380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方案设计构思过程的任务分析、构思角度、方案的选择、调整和深化及方案的表现形式等内容。要求理解方案设计的选择、调整的必要性；熟悉建筑方案表现的不同形式；掌握方案设计的任务分析包含的主要内容；掌握方案构思的不同出发点以及</w:t>
      </w:r>
      <w:r>
        <w:rPr>
          <w:rFonts w:ascii="宋体" w:hAnsi="宋体" w:cs="宋体" w:hint="eastAsia"/>
          <w:szCs w:val="21"/>
        </w:rPr>
        <w:t>方案调整深化的方法。</w:t>
      </w:r>
    </w:p>
    <w:p w14:paraId="3ABE729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重点与难点：掌握方案构思与调整的方法</w:t>
      </w:r>
    </w:p>
    <w:p w14:paraId="373F8D2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1C162F9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4.1 </w:t>
      </w:r>
      <w:r>
        <w:rPr>
          <w:rFonts w:ascii="宋体" w:hAnsi="宋体" w:cs="宋体" w:hint="eastAsia"/>
          <w:szCs w:val="21"/>
        </w:rPr>
        <w:t>方案设计的任务分析</w:t>
      </w:r>
    </w:p>
    <w:p w14:paraId="1A2D60D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4.2 </w:t>
      </w:r>
      <w:r>
        <w:rPr>
          <w:rFonts w:ascii="宋体" w:hAnsi="宋体" w:cs="宋体" w:hint="eastAsia"/>
          <w:szCs w:val="21"/>
        </w:rPr>
        <w:t>方案的构思与选择</w:t>
      </w:r>
    </w:p>
    <w:p w14:paraId="59E90AE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 xml:space="preserve">4.3 </w:t>
      </w:r>
      <w:r>
        <w:rPr>
          <w:rFonts w:ascii="宋体" w:hAnsi="宋体" w:cs="宋体" w:hint="eastAsia"/>
          <w:szCs w:val="21"/>
        </w:rPr>
        <w:t>方案的调整与深化</w:t>
      </w:r>
    </w:p>
    <w:p w14:paraId="5C53D78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4.4 </w:t>
      </w:r>
      <w:r>
        <w:rPr>
          <w:rFonts w:ascii="宋体" w:hAnsi="宋体" w:cs="宋体" w:hint="eastAsia"/>
          <w:szCs w:val="21"/>
        </w:rPr>
        <w:t>方案设计的表达</w:t>
      </w:r>
    </w:p>
    <w:p w14:paraId="177FEB7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217958D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5</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建筑平面设计</w:t>
      </w:r>
    </w:p>
    <w:p w14:paraId="4752592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平面设计的内容与过程；主要使用房间、辅助房间、交通联系部分的设计；建筑平面组合设计；平面组合与总平面的关系。要求了解平面设计的基本内容及影响平面组合的因素；掌握单一房间面积、形状和尺寸的确定；掌握单一房间门窗数量、面积大小及具体位置时应考虑的因素；掌握辅助使用房间和交通联系部分包括的内容及其在设计要点</w:t>
      </w:r>
      <w:r>
        <w:rPr>
          <w:rFonts w:ascii="宋体" w:hAnsi="宋体" w:cs="宋体" w:hint="eastAsia"/>
          <w:szCs w:val="21"/>
        </w:rPr>
        <w:t>；掌握如何运用功能分析法进行平面组合设计。</w:t>
      </w:r>
      <w:r>
        <w:rPr>
          <w:rFonts w:ascii="宋体" w:hAnsi="宋体" w:cs="宋体" w:hint="eastAsia"/>
          <w:szCs w:val="21"/>
        </w:rPr>
        <w:t xml:space="preserve"> </w:t>
      </w:r>
    </w:p>
    <w:p w14:paraId="3D32B1E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重点与难点：单一房间平面设计和平面组合设计</w:t>
      </w:r>
    </w:p>
    <w:p w14:paraId="5CDF3C5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7B19A3A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5.1</w:t>
      </w:r>
      <w:r>
        <w:rPr>
          <w:rFonts w:ascii="宋体" w:hAnsi="宋体" w:cs="宋体" w:hint="eastAsia"/>
          <w:szCs w:val="21"/>
        </w:rPr>
        <w:t xml:space="preserve"> </w:t>
      </w:r>
      <w:r>
        <w:rPr>
          <w:rFonts w:ascii="宋体" w:hAnsi="宋体" w:cs="宋体" w:hint="eastAsia"/>
          <w:szCs w:val="21"/>
        </w:rPr>
        <w:t>平面设计的内容和要求</w:t>
      </w:r>
    </w:p>
    <w:p w14:paraId="21A8084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5.2 </w:t>
      </w:r>
      <w:r>
        <w:rPr>
          <w:rFonts w:ascii="宋体" w:hAnsi="宋体" w:cs="宋体" w:hint="eastAsia"/>
          <w:szCs w:val="21"/>
        </w:rPr>
        <w:t>使用房间的设计</w:t>
      </w:r>
    </w:p>
    <w:p w14:paraId="4653222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5.3</w:t>
      </w:r>
      <w:r>
        <w:rPr>
          <w:rFonts w:ascii="宋体" w:hAnsi="宋体" w:cs="宋体" w:hint="eastAsia"/>
          <w:szCs w:val="21"/>
        </w:rPr>
        <w:t xml:space="preserve"> </w:t>
      </w:r>
      <w:r>
        <w:rPr>
          <w:rFonts w:ascii="宋体" w:hAnsi="宋体" w:cs="宋体" w:hint="eastAsia"/>
          <w:szCs w:val="21"/>
        </w:rPr>
        <w:t>辅助房间设计</w:t>
      </w:r>
    </w:p>
    <w:p w14:paraId="7E52042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5.4</w:t>
      </w:r>
      <w:r>
        <w:rPr>
          <w:rFonts w:ascii="宋体" w:hAnsi="宋体" w:cs="宋体" w:hint="eastAsia"/>
          <w:szCs w:val="21"/>
        </w:rPr>
        <w:t>交通联系部分设计</w:t>
      </w:r>
    </w:p>
    <w:p w14:paraId="2B75A7F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5.5</w:t>
      </w:r>
      <w:r>
        <w:rPr>
          <w:rFonts w:ascii="宋体" w:hAnsi="宋体" w:cs="宋体" w:hint="eastAsia"/>
          <w:szCs w:val="21"/>
        </w:rPr>
        <w:t xml:space="preserve"> </w:t>
      </w:r>
      <w:r>
        <w:rPr>
          <w:rFonts w:ascii="宋体" w:hAnsi="宋体" w:cs="宋体" w:hint="eastAsia"/>
          <w:szCs w:val="21"/>
        </w:rPr>
        <w:t>建筑平面组合设计</w:t>
      </w:r>
    </w:p>
    <w:p w14:paraId="5BBA060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0A85023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6</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建筑剖面设计</w:t>
      </w:r>
    </w:p>
    <w:p w14:paraId="2BB2FE7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介绍建筑的标高系统、房屋各部分高度、剖面形式，建筑的层数及建筑空间的组合和利用等内容。通过本章的学习，熟悉房屋层高、建筑层数的确定原则；熟悉建筑各部分高度和剖面形式的影响因素；掌握建筑空间的组合方法和空间的利用；掌握建筑剖面设计。</w:t>
      </w:r>
    </w:p>
    <w:p w14:paraId="0CD969E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重点与难点：建筑空间的组合方法和空间的利用</w:t>
      </w:r>
    </w:p>
    <w:p w14:paraId="0BBFDB9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5A581D8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6.1</w:t>
      </w:r>
      <w:r>
        <w:rPr>
          <w:rFonts w:ascii="宋体" w:hAnsi="宋体" w:cs="宋体" w:hint="eastAsia"/>
          <w:szCs w:val="21"/>
        </w:rPr>
        <w:t xml:space="preserve"> </w:t>
      </w:r>
      <w:r>
        <w:rPr>
          <w:rFonts w:ascii="宋体" w:hAnsi="宋体" w:cs="宋体" w:hint="eastAsia"/>
          <w:szCs w:val="21"/>
        </w:rPr>
        <w:t>建筑的高度和剖面形式</w:t>
      </w:r>
    </w:p>
    <w:p w14:paraId="0172811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6.2</w:t>
      </w:r>
      <w:r>
        <w:rPr>
          <w:rFonts w:ascii="宋体" w:hAnsi="宋体" w:cs="宋体" w:hint="eastAsia"/>
          <w:szCs w:val="21"/>
        </w:rPr>
        <w:t xml:space="preserve"> </w:t>
      </w:r>
      <w:r>
        <w:rPr>
          <w:rFonts w:ascii="宋体" w:hAnsi="宋体" w:cs="宋体" w:hint="eastAsia"/>
          <w:szCs w:val="21"/>
        </w:rPr>
        <w:t>建筑层数</w:t>
      </w:r>
    </w:p>
    <w:p w14:paraId="20CE30A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6.3</w:t>
      </w:r>
      <w:r>
        <w:rPr>
          <w:rFonts w:ascii="宋体" w:hAnsi="宋体" w:cs="宋体" w:hint="eastAsia"/>
          <w:szCs w:val="21"/>
        </w:rPr>
        <w:t xml:space="preserve"> </w:t>
      </w:r>
      <w:r>
        <w:rPr>
          <w:rFonts w:ascii="宋体" w:hAnsi="宋体" w:cs="宋体" w:hint="eastAsia"/>
          <w:szCs w:val="21"/>
        </w:rPr>
        <w:t>建筑空间的组合和利用</w:t>
      </w:r>
    </w:p>
    <w:p w14:paraId="212D81D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69D9D34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7</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建筑体型及立面设计</w:t>
      </w:r>
    </w:p>
    <w:p w14:paraId="648C252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介绍建筑体型和立面设计的要求；建筑体型的组合的要求。了解影响建筑体型及立面设计的因素。理解建筑造型的基本原则和方法；熟悉并运用一般构图法则分析和解决建筑体型组合和立面设计的一般问题；掌握建筑体型和立面设计的内容。</w:t>
      </w:r>
    </w:p>
    <w:p w14:paraId="6F7A01D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重点与难点：掌握建筑体型和立面设计的内容，结合平面设计、剖面设计进行立面处理。</w:t>
      </w:r>
    </w:p>
    <w:p w14:paraId="36A46EB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5D3745F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7.1</w:t>
      </w:r>
      <w:r>
        <w:rPr>
          <w:rFonts w:ascii="宋体" w:hAnsi="宋体" w:cs="宋体" w:hint="eastAsia"/>
          <w:szCs w:val="21"/>
        </w:rPr>
        <w:t xml:space="preserve"> </w:t>
      </w:r>
      <w:r>
        <w:rPr>
          <w:rFonts w:ascii="宋体" w:hAnsi="宋体" w:cs="宋体" w:hint="eastAsia"/>
          <w:szCs w:val="21"/>
        </w:rPr>
        <w:t>建筑体型和立面设计的要求</w:t>
      </w:r>
    </w:p>
    <w:p w14:paraId="2C8390B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7.2</w:t>
      </w:r>
      <w:r>
        <w:rPr>
          <w:rFonts w:ascii="宋体" w:hAnsi="宋体" w:cs="宋体" w:hint="eastAsia"/>
          <w:szCs w:val="21"/>
        </w:rPr>
        <w:t xml:space="preserve"> </w:t>
      </w:r>
      <w:r>
        <w:rPr>
          <w:rFonts w:ascii="宋体" w:hAnsi="宋体" w:cs="宋体" w:hint="eastAsia"/>
          <w:szCs w:val="21"/>
        </w:rPr>
        <w:t>建筑构图基本法则</w:t>
      </w:r>
    </w:p>
    <w:p w14:paraId="4E526AC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7.3</w:t>
      </w:r>
      <w:r>
        <w:rPr>
          <w:rFonts w:ascii="宋体" w:hAnsi="宋体" w:cs="宋体" w:hint="eastAsia"/>
          <w:szCs w:val="21"/>
        </w:rPr>
        <w:t xml:space="preserve"> </w:t>
      </w:r>
      <w:r>
        <w:rPr>
          <w:rFonts w:ascii="宋体" w:hAnsi="宋体" w:cs="宋体" w:hint="eastAsia"/>
          <w:szCs w:val="21"/>
        </w:rPr>
        <w:t>建筑体型和立面设计</w:t>
      </w:r>
    </w:p>
    <w:p w14:paraId="4AD65E8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案例分析及综合训练</w:t>
      </w:r>
    </w:p>
    <w:p w14:paraId="1CF4666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6708B08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8</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建筑防火设计</w:t>
      </w:r>
    </w:p>
    <w:p w14:paraId="5369906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8.1</w:t>
      </w:r>
      <w:r>
        <w:rPr>
          <w:rFonts w:ascii="宋体" w:hAnsi="宋体" w:cs="宋体" w:hint="eastAsia"/>
          <w:szCs w:val="21"/>
        </w:rPr>
        <w:t xml:space="preserve"> </w:t>
      </w:r>
      <w:r>
        <w:rPr>
          <w:rFonts w:ascii="宋体" w:hAnsi="宋体" w:cs="宋体" w:hint="eastAsia"/>
          <w:szCs w:val="21"/>
        </w:rPr>
        <w:t>建筑起火的原因及火灾的蔓延途径</w:t>
      </w:r>
    </w:p>
    <w:p w14:paraId="13D572F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本章介绍建筑防火设计的基本</w:t>
      </w:r>
      <w:r>
        <w:rPr>
          <w:rFonts w:ascii="宋体" w:hAnsi="宋体" w:cs="宋体" w:hint="eastAsia"/>
          <w:szCs w:val="21"/>
        </w:rPr>
        <w:t>内容。要求了解建筑火灾的基本知识，建筑设计防火措施；理解建筑防火的基本原理；熟悉建筑平面防火、防烟的分区及安全疏散的基本要求。掌握建筑防火间距的确定，建筑耐火等级的划分和选定。</w:t>
      </w:r>
    </w:p>
    <w:p w14:paraId="7EA86CB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重点与难点：建筑耐火等级的划分和选定。</w:t>
      </w:r>
    </w:p>
    <w:p w14:paraId="1E603D9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6D26B26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8.2</w:t>
      </w:r>
      <w:r>
        <w:rPr>
          <w:rFonts w:ascii="宋体" w:hAnsi="宋体" w:cs="宋体" w:hint="eastAsia"/>
          <w:szCs w:val="21"/>
        </w:rPr>
        <w:t xml:space="preserve"> </w:t>
      </w:r>
      <w:r>
        <w:rPr>
          <w:rFonts w:ascii="宋体" w:hAnsi="宋体" w:cs="宋体" w:hint="eastAsia"/>
          <w:szCs w:val="21"/>
        </w:rPr>
        <w:t>建筑设计防火措施</w:t>
      </w:r>
    </w:p>
    <w:p w14:paraId="0097D5C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8.3 </w:t>
      </w:r>
      <w:r>
        <w:rPr>
          <w:rFonts w:ascii="宋体" w:hAnsi="宋体" w:cs="宋体" w:hint="eastAsia"/>
          <w:szCs w:val="21"/>
        </w:rPr>
        <w:t>建筑耐火设计</w:t>
      </w:r>
    </w:p>
    <w:p w14:paraId="5BF095D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8.4 </w:t>
      </w:r>
      <w:r>
        <w:rPr>
          <w:rFonts w:ascii="宋体" w:hAnsi="宋体" w:cs="宋体" w:hint="eastAsia"/>
          <w:szCs w:val="21"/>
        </w:rPr>
        <w:t>建筑防火间距</w:t>
      </w:r>
    </w:p>
    <w:p w14:paraId="37B170E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8.5 </w:t>
      </w:r>
      <w:r>
        <w:rPr>
          <w:rFonts w:ascii="宋体" w:hAnsi="宋体" w:cs="宋体" w:hint="eastAsia"/>
          <w:szCs w:val="21"/>
        </w:rPr>
        <w:t>建筑平面防火设计</w:t>
      </w:r>
    </w:p>
    <w:p w14:paraId="2D45801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8.6 </w:t>
      </w:r>
      <w:r>
        <w:rPr>
          <w:rFonts w:ascii="宋体" w:hAnsi="宋体" w:cs="宋体" w:hint="eastAsia"/>
          <w:szCs w:val="21"/>
        </w:rPr>
        <w:t>建筑安全疏散设计</w:t>
      </w:r>
    </w:p>
    <w:p w14:paraId="5E5016A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8.7 </w:t>
      </w:r>
      <w:r>
        <w:rPr>
          <w:rFonts w:ascii="宋体" w:hAnsi="宋体" w:cs="宋体" w:hint="eastAsia"/>
          <w:szCs w:val="21"/>
        </w:rPr>
        <w:t>建筑防排烟概述</w:t>
      </w:r>
    </w:p>
    <w:p w14:paraId="4182AB4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4CF1F17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9</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建筑节能设计</w:t>
      </w:r>
    </w:p>
    <w:p w14:paraId="78C8B22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介绍建筑节能的概念、建筑节能设计的策略、建筑规划设计节能方法，建筑单体节能设计方法，建筑围护结构节能设计以及其它建筑节能方法和建筑节能效益评估等内容。要求通过本章的学习，理解建筑节能概念和设计原则，熟悉建筑组群布局和单体建筑设计节能的方法，掌握常见建筑围护结构节能设计构造做法。了解建筑遮阳、建筑采光的节能设计以及太阳能技术在建筑节能设计中的应用，了解建筑节能评估体系及其发展。</w:t>
      </w:r>
    </w:p>
    <w:p w14:paraId="46665E4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重点与难点：掌握常见建筑围护结构节能设计构造做法。</w:t>
      </w:r>
    </w:p>
    <w:p w14:paraId="603C805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0C15928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9.1</w:t>
      </w:r>
      <w:r>
        <w:rPr>
          <w:rFonts w:ascii="宋体" w:hAnsi="宋体" w:cs="宋体" w:hint="eastAsia"/>
          <w:szCs w:val="21"/>
        </w:rPr>
        <w:t>概论</w:t>
      </w:r>
    </w:p>
    <w:p w14:paraId="32A332F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9.2</w:t>
      </w:r>
      <w:r>
        <w:rPr>
          <w:rFonts w:ascii="宋体" w:hAnsi="宋体" w:cs="宋体" w:hint="eastAsia"/>
          <w:szCs w:val="21"/>
        </w:rPr>
        <w:t>建筑规划设计与节能</w:t>
      </w:r>
    </w:p>
    <w:p w14:paraId="39E6F31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9.3 </w:t>
      </w:r>
      <w:r>
        <w:rPr>
          <w:rFonts w:ascii="宋体" w:hAnsi="宋体" w:cs="宋体" w:hint="eastAsia"/>
          <w:szCs w:val="21"/>
        </w:rPr>
        <w:t>建筑单体设计与节</w:t>
      </w:r>
      <w:r>
        <w:rPr>
          <w:rFonts w:ascii="宋体" w:hAnsi="宋体" w:cs="宋体" w:hint="eastAsia"/>
          <w:szCs w:val="21"/>
        </w:rPr>
        <w:t>能</w:t>
      </w:r>
    </w:p>
    <w:p w14:paraId="6C09810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9.4</w:t>
      </w:r>
      <w:r>
        <w:rPr>
          <w:rFonts w:ascii="宋体" w:hAnsi="宋体" w:cs="宋体" w:hint="eastAsia"/>
          <w:szCs w:val="21"/>
        </w:rPr>
        <w:t xml:space="preserve">　建筑围护结构节能设计</w:t>
      </w:r>
    </w:p>
    <w:p w14:paraId="43A75C5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9.5</w:t>
      </w:r>
      <w:r>
        <w:rPr>
          <w:rFonts w:ascii="宋体" w:hAnsi="宋体" w:cs="宋体" w:hint="eastAsia"/>
          <w:szCs w:val="21"/>
        </w:rPr>
        <w:t>其他建筑节能方法</w:t>
      </w:r>
    </w:p>
    <w:p w14:paraId="068EEA1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9.6 </w:t>
      </w:r>
      <w:r>
        <w:rPr>
          <w:rFonts w:ascii="宋体" w:hAnsi="宋体" w:cs="宋体" w:hint="eastAsia"/>
          <w:szCs w:val="21"/>
        </w:rPr>
        <w:t>建筑节能的效益评价</w:t>
      </w:r>
    </w:p>
    <w:p w14:paraId="33B78F29" w14:textId="77777777" w:rsidR="00AE7637" w:rsidRDefault="00AE7637">
      <w:pPr>
        <w:adjustRightInd w:val="0"/>
        <w:snapToGrid w:val="0"/>
        <w:spacing w:line="360" w:lineRule="auto"/>
        <w:rPr>
          <w:rFonts w:ascii="宋体" w:hAnsi="宋体" w:cs="宋体"/>
          <w:szCs w:val="21"/>
        </w:rPr>
      </w:pPr>
    </w:p>
    <w:p w14:paraId="23FBD5B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10</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房屋建筑构造概论</w:t>
      </w:r>
    </w:p>
    <w:p w14:paraId="0F427B5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房屋建筑构造是研究房屋各个组成部分的构造原理和构造方法的科学，其主要任务就是根据建筑形象、构造形式、构造组成、材料性质、尺寸大小、构造做法和节点连接进行构造设计。通过本章学习，了解建筑构造研究的内容及目的；熟悉建筑物的构造组成；掌握建筑构造的设计原则及影响因素。</w:t>
      </w:r>
    </w:p>
    <w:p w14:paraId="0482726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重点与难点：结合国家、地区标准图集、工程案例理解构造组成、原理、设计。</w:t>
      </w:r>
    </w:p>
    <w:p w14:paraId="1B6AA87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65CCA92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10.1</w:t>
      </w:r>
      <w:r>
        <w:rPr>
          <w:rFonts w:ascii="宋体" w:hAnsi="宋体" w:cs="宋体" w:hint="eastAsia"/>
          <w:szCs w:val="21"/>
        </w:rPr>
        <w:t>建筑构造研究的对象和目的</w:t>
      </w:r>
    </w:p>
    <w:p w14:paraId="7783110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10.2</w:t>
      </w:r>
      <w:r>
        <w:rPr>
          <w:rFonts w:ascii="宋体" w:hAnsi="宋体" w:cs="宋体" w:hint="eastAsia"/>
          <w:szCs w:val="21"/>
        </w:rPr>
        <w:t>建筑物的构造组成</w:t>
      </w:r>
    </w:p>
    <w:p w14:paraId="7A31A9D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10.3</w:t>
      </w:r>
      <w:r>
        <w:rPr>
          <w:rFonts w:ascii="宋体" w:hAnsi="宋体" w:cs="宋体" w:hint="eastAsia"/>
          <w:szCs w:val="21"/>
        </w:rPr>
        <w:t xml:space="preserve"> </w:t>
      </w:r>
      <w:r>
        <w:rPr>
          <w:rFonts w:ascii="宋体" w:hAnsi="宋体" w:cs="宋体" w:hint="eastAsia"/>
          <w:szCs w:val="21"/>
        </w:rPr>
        <w:t>建筑构造的影响因素与设计原则</w:t>
      </w:r>
    </w:p>
    <w:p w14:paraId="5E4D64A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5A1B933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11</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地基与基础</w:t>
      </w:r>
    </w:p>
    <w:p w14:paraId="6EEB8D6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本章介绍了地基与基础的基本概念；基础的类型和基本构造；地下室的概念。了解影响基础埋深的因素；重点掌握：基础的类型构造及适用范围。</w:t>
      </w:r>
    </w:p>
    <w:p w14:paraId="5D9D96B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重点与难点：深基础构造理解，结合地基、上部结构基础类型优化设计。</w:t>
      </w:r>
    </w:p>
    <w:p w14:paraId="01ACD28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5E14BD1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11.1. </w:t>
      </w:r>
      <w:r>
        <w:rPr>
          <w:rFonts w:ascii="宋体" w:hAnsi="宋体" w:cs="宋体" w:hint="eastAsia"/>
          <w:szCs w:val="21"/>
        </w:rPr>
        <w:t>地基与基础的基本概念</w:t>
      </w:r>
    </w:p>
    <w:p w14:paraId="5CA7CCF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11.2</w:t>
      </w:r>
      <w:r>
        <w:rPr>
          <w:rFonts w:ascii="宋体" w:hAnsi="宋体" w:cs="宋体" w:hint="eastAsia"/>
          <w:szCs w:val="21"/>
        </w:rPr>
        <w:t xml:space="preserve"> </w:t>
      </w:r>
      <w:r>
        <w:rPr>
          <w:rFonts w:ascii="宋体" w:hAnsi="宋体" w:cs="宋体" w:hint="eastAsia"/>
          <w:szCs w:val="21"/>
        </w:rPr>
        <w:t>基础的类型及构造</w:t>
      </w:r>
    </w:p>
    <w:p w14:paraId="2C6FF36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11.3</w:t>
      </w:r>
      <w:r>
        <w:rPr>
          <w:rFonts w:ascii="宋体" w:hAnsi="宋体" w:cs="宋体" w:hint="eastAsia"/>
          <w:szCs w:val="21"/>
        </w:rPr>
        <w:t xml:space="preserve"> </w:t>
      </w:r>
      <w:r>
        <w:rPr>
          <w:rFonts w:ascii="宋体" w:hAnsi="宋体" w:cs="宋体" w:hint="eastAsia"/>
          <w:szCs w:val="21"/>
        </w:rPr>
        <w:t>地下室构造</w:t>
      </w:r>
    </w:p>
    <w:p w14:paraId="5DD8B88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5E2C59F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12</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墙体</w:t>
      </w:r>
    </w:p>
    <w:p w14:paraId="6684AF7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主要讲述墙体的种类与设计要求；墙体的构造与装修。熟悉砖墙、砌块墙的尺度与组砌方式；隔墙与幕墙的种类和构造；隔墙的设计及构造要点，重点掌握墙体细部构造的设计要点。</w:t>
      </w:r>
    </w:p>
    <w:p w14:paraId="0B4CA52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重点与难点：掌握墙体的设计及构造要点；墙体细部的构造与设计要点。</w:t>
      </w:r>
    </w:p>
    <w:p w14:paraId="1667933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1E888A7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12.1 </w:t>
      </w:r>
      <w:r>
        <w:rPr>
          <w:rFonts w:ascii="宋体" w:hAnsi="宋体" w:cs="宋体" w:hint="eastAsia"/>
          <w:szCs w:val="21"/>
        </w:rPr>
        <w:t>墙体的设计要求及类型</w:t>
      </w:r>
    </w:p>
    <w:p w14:paraId="7734C20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12.2 </w:t>
      </w:r>
      <w:r>
        <w:rPr>
          <w:rFonts w:ascii="宋体" w:hAnsi="宋体" w:cs="宋体" w:hint="eastAsia"/>
          <w:szCs w:val="21"/>
        </w:rPr>
        <w:t>砖墙</w:t>
      </w:r>
    </w:p>
    <w:p w14:paraId="3E03AB3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12.3 </w:t>
      </w:r>
      <w:r>
        <w:rPr>
          <w:rFonts w:ascii="宋体" w:hAnsi="宋体" w:cs="宋体" w:hint="eastAsia"/>
          <w:szCs w:val="21"/>
        </w:rPr>
        <w:t>砌块墙</w:t>
      </w:r>
    </w:p>
    <w:p w14:paraId="2DCBDA0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12.4 </w:t>
      </w:r>
      <w:r>
        <w:rPr>
          <w:rFonts w:ascii="宋体" w:hAnsi="宋体" w:cs="宋体" w:hint="eastAsia"/>
          <w:szCs w:val="21"/>
        </w:rPr>
        <w:t>隔墙与隔断</w:t>
      </w:r>
    </w:p>
    <w:p w14:paraId="0079481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12.5</w:t>
      </w:r>
      <w:r>
        <w:rPr>
          <w:rFonts w:ascii="宋体" w:hAnsi="宋体" w:cs="宋体" w:hint="eastAsia"/>
          <w:szCs w:val="21"/>
        </w:rPr>
        <w:t>墙面装修</w:t>
      </w:r>
    </w:p>
    <w:p w14:paraId="47CE8D1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12.6</w:t>
      </w:r>
      <w:r>
        <w:rPr>
          <w:rFonts w:ascii="宋体" w:hAnsi="宋体" w:cs="宋体" w:hint="eastAsia"/>
          <w:szCs w:val="21"/>
        </w:rPr>
        <w:t>幕墙构造</w:t>
      </w:r>
    </w:p>
    <w:p w14:paraId="5A0882A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138A16C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13</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楼地面构造</w:t>
      </w:r>
    </w:p>
    <w:p w14:paraId="33992B7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本章主要讲述楼板层、地面、顶棚、阳台及雨篷的构造。了解各部分的概念、基本组成及构造方法。重点掌握：钢筋混凝土楼板的主要类型、</w:t>
      </w:r>
      <w:r>
        <w:rPr>
          <w:rFonts w:ascii="宋体" w:hAnsi="宋体" w:cs="宋体" w:hint="eastAsia"/>
          <w:szCs w:val="21"/>
        </w:rPr>
        <w:t>结构特点及其构造措施；常用地面的构造</w:t>
      </w:r>
      <w:r>
        <w:rPr>
          <w:rFonts w:ascii="宋体" w:hAnsi="宋体" w:cs="宋体" w:hint="eastAsia"/>
          <w:szCs w:val="21"/>
        </w:rPr>
        <w:lastRenderedPageBreak/>
        <w:t>特点；楼层顶棚的构造特点及要求；阳台、雨篷的类型、结构特点以及排水方式。</w:t>
      </w:r>
    </w:p>
    <w:p w14:paraId="16250CC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重点与难点：钢筋混凝土楼板类型与构造，吊顶棚的构造与设计</w:t>
      </w:r>
    </w:p>
    <w:p w14:paraId="26692AD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2B9DDC3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13.1</w:t>
      </w:r>
      <w:r>
        <w:rPr>
          <w:rFonts w:ascii="宋体" w:hAnsi="宋体" w:cs="宋体" w:hint="eastAsia"/>
          <w:szCs w:val="21"/>
        </w:rPr>
        <w:t xml:space="preserve"> </w:t>
      </w:r>
      <w:r>
        <w:rPr>
          <w:rFonts w:ascii="宋体" w:hAnsi="宋体" w:cs="宋体" w:hint="eastAsia"/>
          <w:szCs w:val="21"/>
        </w:rPr>
        <w:t>楼板层的基本组成及其设计要求</w:t>
      </w:r>
    </w:p>
    <w:p w14:paraId="6216F15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13.2</w:t>
      </w:r>
      <w:r>
        <w:rPr>
          <w:rFonts w:ascii="宋体" w:hAnsi="宋体" w:cs="宋体" w:hint="eastAsia"/>
          <w:szCs w:val="21"/>
        </w:rPr>
        <w:t xml:space="preserve"> </w:t>
      </w:r>
      <w:r>
        <w:rPr>
          <w:rFonts w:ascii="宋体" w:hAnsi="宋体" w:cs="宋体" w:hint="eastAsia"/>
          <w:szCs w:val="21"/>
        </w:rPr>
        <w:t>钢筋混凝土楼板</w:t>
      </w:r>
    </w:p>
    <w:p w14:paraId="2535870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13.3</w:t>
      </w:r>
      <w:r>
        <w:rPr>
          <w:rFonts w:ascii="宋体" w:hAnsi="宋体" w:cs="宋体" w:hint="eastAsia"/>
          <w:szCs w:val="21"/>
        </w:rPr>
        <w:t xml:space="preserve"> </w:t>
      </w:r>
      <w:r>
        <w:rPr>
          <w:rFonts w:ascii="宋体" w:hAnsi="宋体" w:cs="宋体" w:hint="eastAsia"/>
          <w:szCs w:val="21"/>
        </w:rPr>
        <w:t>顶棚构造</w:t>
      </w:r>
    </w:p>
    <w:p w14:paraId="1188D02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13.4</w:t>
      </w:r>
      <w:r>
        <w:rPr>
          <w:rFonts w:ascii="宋体" w:hAnsi="宋体" w:cs="宋体" w:hint="eastAsia"/>
          <w:szCs w:val="21"/>
        </w:rPr>
        <w:t xml:space="preserve"> </w:t>
      </w:r>
      <w:r>
        <w:rPr>
          <w:rFonts w:ascii="宋体" w:hAnsi="宋体" w:cs="宋体" w:hint="eastAsia"/>
          <w:szCs w:val="21"/>
        </w:rPr>
        <w:t>地坪层和地面构造</w:t>
      </w:r>
    </w:p>
    <w:p w14:paraId="48A6817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13.5</w:t>
      </w:r>
      <w:r>
        <w:rPr>
          <w:rFonts w:ascii="宋体" w:hAnsi="宋体" w:cs="宋体" w:hint="eastAsia"/>
          <w:szCs w:val="21"/>
        </w:rPr>
        <w:t xml:space="preserve"> </w:t>
      </w:r>
      <w:r>
        <w:rPr>
          <w:rFonts w:ascii="宋体" w:hAnsi="宋体" w:cs="宋体" w:hint="eastAsia"/>
          <w:szCs w:val="21"/>
        </w:rPr>
        <w:t>阳台与雨篷构造</w:t>
      </w:r>
    </w:p>
    <w:p w14:paraId="36C1CAD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439033D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14</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屋顶构造</w:t>
      </w:r>
    </w:p>
    <w:p w14:paraId="0E21716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包括屋顶概述、屋顶排水设计、卷材（刚性及涂膜）防水屋面构造、瓦屋面和屋顶的保温隔热等内容。通过本章的学习，掌握屋顶的要求、组成和类型，平屋顶的屋面排水方式和排水组织设计，了解平屋顶卷材（刚性及涂膜）屋面排水、防水与保温隔热的构造，了解坡屋顶瓦屋面的支承结构，并掌握常用沥青油毡瓦屋面的做法与构造。</w:t>
      </w:r>
    </w:p>
    <w:p w14:paraId="340791D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重点与难点：平屋顶的屋面排水方式和排水组织设计，合理进行屋面排水设计。</w:t>
      </w:r>
    </w:p>
    <w:p w14:paraId="2173E69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7662DD4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14.1</w:t>
      </w:r>
      <w:r>
        <w:rPr>
          <w:rFonts w:ascii="宋体" w:hAnsi="宋体" w:cs="宋体" w:hint="eastAsia"/>
          <w:szCs w:val="21"/>
        </w:rPr>
        <w:t xml:space="preserve"> </w:t>
      </w:r>
      <w:r>
        <w:rPr>
          <w:rFonts w:ascii="宋体" w:hAnsi="宋体" w:cs="宋体" w:hint="eastAsia"/>
          <w:szCs w:val="21"/>
        </w:rPr>
        <w:t>概述</w:t>
      </w:r>
    </w:p>
    <w:p w14:paraId="49CF577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14.2</w:t>
      </w:r>
      <w:r>
        <w:rPr>
          <w:rFonts w:ascii="宋体" w:hAnsi="宋体" w:cs="宋体" w:hint="eastAsia"/>
          <w:szCs w:val="21"/>
        </w:rPr>
        <w:t xml:space="preserve"> </w:t>
      </w:r>
      <w:r>
        <w:rPr>
          <w:rFonts w:ascii="宋体" w:hAnsi="宋体" w:cs="宋体" w:hint="eastAsia"/>
          <w:szCs w:val="21"/>
        </w:rPr>
        <w:t>屋顶排水设计</w:t>
      </w:r>
    </w:p>
    <w:p w14:paraId="325A468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14.3</w:t>
      </w:r>
      <w:r>
        <w:rPr>
          <w:rFonts w:ascii="宋体" w:hAnsi="宋体" w:cs="宋体" w:hint="eastAsia"/>
          <w:szCs w:val="21"/>
        </w:rPr>
        <w:t xml:space="preserve"> </w:t>
      </w:r>
      <w:r>
        <w:rPr>
          <w:rFonts w:ascii="宋体" w:hAnsi="宋体" w:cs="宋体" w:hint="eastAsia"/>
          <w:szCs w:val="21"/>
        </w:rPr>
        <w:t>卷材防水屋面构造</w:t>
      </w:r>
    </w:p>
    <w:p w14:paraId="4C50263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14.4</w:t>
      </w:r>
      <w:r>
        <w:rPr>
          <w:rFonts w:ascii="宋体" w:hAnsi="宋体" w:cs="宋体" w:hint="eastAsia"/>
          <w:szCs w:val="21"/>
        </w:rPr>
        <w:t xml:space="preserve"> </w:t>
      </w:r>
      <w:r>
        <w:rPr>
          <w:rFonts w:ascii="宋体" w:hAnsi="宋体" w:cs="宋体" w:hint="eastAsia"/>
          <w:szCs w:val="21"/>
        </w:rPr>
        <w:t>刚性防水屋面构造</w:t>
      </w:r>
    </w:p>
    <w:p w14:paraId="39D629C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14.5</w:t>
      </w:r>
      <w:r>
        <w:rPr>
          <w:rFonts w:ascii="宋体" w:hAnsi="宋体" w:cs="宋体" w:hint="eastAsia"/>
          <w:szCs w:val="21"/>
        </w:rPr>
        <w:t xml:space="preserve"> </w:t>
      </w:r>
      <w:r>
        <w:rPr>
          <w:rFonts w:ascii="宋体" w:hAnsi="宋体" w:cs="宋体" w:hint="eastAsia"/>
          <w:szCs w:val="21"/>
        </w:rPr>
        <w:t>涂膜防水屋面</w:t>
      </w:r>
    </w:p>
    <w:p w14:paraId="680C7F9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14.6</w:t>
      </w:r>
      <w:r>
        <w:rPr>
          <w:rFonts w:ascii="宋体" w:hAnsi="宋体" w:cs="宋体" w:hint="eastAsia"/>
          <w:szCs w:val="21"/>
        </w:rPr>
        <w:t xml:space="preserve"> </w:t>
      </w:r>
      <w:r>
        <w:rPr>
          <w:rFonts w:ascii="宋体" w:hAnsi="宋体" w:cs="宋体" w:hint="eastAsia"/>
          <w:szCs w:val="21"/>
        </w:rPr>
        <w:t>瓦屋面</w:t>
      </w:r>
    </w:p>
    <w:p w14:paraId="4286CF3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48C76BC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15</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楼梯与垂直交通设施</w:t>
      </w:r>
    </w:p>
    <w:p w14:paraId="257DCCF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本章重点介绍了楼梯的组成、类型、平面及剖面设计；钢筋混凝土楼梯的构造。要求了解电梯与自动扶梯的设计及构造基本知识；熟悉室外台阶与坡道、无障碍设计的构造；掌握钢筋混凝土楼梯的构造与设计。</w:t>
      </w:r>
    </w:p>
    <w:p w14:paraId="662CF14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重点与难点：住宅入口处平台净高、梯段净高、楼梯平台处构造、楼梯间流线问题。</w:t>
      </w:r>
    </w:p>
    <w:p w14:paraId="6530161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00CB60A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15.1</w:t>
      </w:r>
      <w:r>
        <w:rPr>
          <w:rFonts w:ascii="宋体" w:hAnsi="宋体" w:cs="宋体" w:hint="eastAsia"/>
          <w:szCs w:val="21"/>
        </w:rPr>
        <w:t xml:space="preserve"> </w:t>
      </w:r>
      <w:r>
        <w:rPr>
          <w:rFonts w:ascii="宋体" w:hAnsi="宋体" w:cs="宋体" w:hint="eastAsia"/>
          <w:szCs w:val="21"/>
        </w:rPr>
        <w:t>楼梯的组成、形式与设计要求</w:t>
      </w:r>
    </w:p>
    <w:p w14:paraId="154764F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15.2</w:t>
      </w:r>
      <w:r>
        <w:rPr>
          <w:rFonts w:ascii="宋体" w:hAnsi="宋体" w:cs="宋体" w:hint="eastAsia"/>
          <w:szCs w:val="21"/>
        </w:rPr>
        <w:t xml:space="preserve"> </w:t>
      </w:r>
      <w:r>
        <w:rPr>
          <w:rFonts w:ascii="宋体" w:hAnsi="宋体" w:cs="宋体" w:hint="eastAsia"/>
          <w:szCs w:val="21"/>
        </w:rPr>
        <w:t>现浇钢筋混凝土楼梯构造</w:t>
      </w:r>
    </w:p>
    <w:p w14:paraId="6EF86AE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15.3</w:t>
      </w:r>
      <w:r>
        <w:rPr>
          <w:rFonts w:ascii="宋体" w:hAnsi="宋体" w:cs="宋体" w:hint="eastAsia"/>
          <w:szCs w:val="21"/>
        </w:rPr>
        <w:t xml:space="preserve"> </w:t>
      </w:r>
      <w:r>
        <w:rPr>
          <w:rFonts w:ascii="宋体" w:hAnsi="宋体" w:cs="宋体" w:hint="eastAsia"/>
          <w:szCs w:val="21"/>
        </w:rPr>
        <w:t>预制装配式钢筋</w:t>
      </w:r>
      <w:r>
        <w:rPr>
          <w:rFonts w:ascii="宋体" w:hAnsi="宋体" w:cs="宋体" w:hint="eastAsia"/>
          <w:szCs w:val="21"/>
        </w:rPr>
        <w:t>混凝土</w:t>
      </w:r>
      <w:r>
        <w:rPr>
          <w:rFonts w:ascii="宋体" w:hAnsi="宋体" w:cs="宋体" w:hint="eastAsia"/>
          <w:szCs w:val="21"/>
        </w:rPr>
        <w:t>楼梯构造</w:t>
      </w:r>
    </w:p>
    <w:p w14:paraId="4B2B420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15.4</w:t>
      </w:r>
      <w:r>
        <w:rPr>
          <w:rFonts w:ascii="宋体" w:hAnsi="宋体" w:cs="宋体" w:hint="eastAsia"/>
          <w:szCs w:val="21"/>
        </w:rPr>
        <w:t xml:space="preserve"> </w:t>
      </w:r>
      <w:r>
        <w:rPr>
          <w:rFonts w:ascii="宋体" w:hAnsi="宋体" w:cs="宋体" w:hint="eastAsia"/>
          <w:szCs w:val="21"/>
        </w:rPr>
        <w:t>楼梯的细部构造</w:t>
      </w:r>
    </w:p>
    <w:p w14:paraId="5591F29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15.5</w:t>
      </w:r>
      <w:r>
        <w:rPr>
          <w:rFonts w:ascii="宋体" w:hAnsi="宋体" w:cs="宋体" w:hint="eastAsia"/>
          <w:szCs w:val="21"/>
        </w:rPr>
        <w:t xml:space="preserve"> </w:t>
      </w:r>
      <w:r>
        <w:rPr>
          <w:rFonts w:ascii="宋体" w:hAnsi="宋体" w:cs="宋体" w:hint="eastAsia"/>
          <w:szCs w:val="21"/>
        </w:rPr>
        <w:t>台阶与坡道</w:t>
      </w:r>
    </w:p>
    <w:p w14:paraId="5B1587F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15.6</w:t>
      </w:r>
      <w:r>
        <w:rPr>
          <w:rFonts w:ascii="宋体" w:hAnsi="宋体" w:cs="宋体" w:hint="eastAsia"/>
          <w:szCs w:val="21"/>
        </w:rPr>
        <w:t xml:space="preserve"> </w:t>
      </w:r>
      <w:r>
        <w:rPr>
          <w:rFonts w:ascii="宋体" w:hAnsi="宋体" w:cs="宋体" w:hint="eastAsia"/>
          <w:szCs w:val="21"/>
        </w:rPr>
        <w:t>有高</w:t>
      </w:r>
      <w:r>
        <w:rPr>
          <w:rFonts w:ascii="宋体" w:hAnsi="宋体" w:cs="宋体" w:hint="eastAsia"/>
          <w:szCs w:val="21"/>
        </w:rPr>
        <w:t>差处无障碍设计的构造</w:t>
      </w:r>
    </w:p>
    <w:p w14:paraId="640CFBA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15.7</w:t>
      </w:r>
      <w:r>
        <w:rPr>
          <w:rFonts w:ascii="宋体" w:hAnsi="宋体" w:cs="宋体" w:hint="eastAsia"/>
          <w:szCs w:val="21"/>
        </w:rPr>
        <w:t xml:space="preserve"> </w:t>
      </w:r>
      <w:r>
        <w:rPr>
          <w:rFonts w:ascii="宋体" w:hAnsi="宋体" w:cs="宋体" w:hint="eastAsia"/>
          <w:szCs w:val="21"/>
        </w:rPr>
        <w:t>电梯与自动扶梯</w:t>
      </w:r>
    </w:p>
    <w:p w14:paraId="611ED3A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76AA073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16</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门和</w:t>
      </w:r>
      <w:proofErr w:type="gramStart"/>
      <w:r>
        <w:rPr>
          <w:rFonts w:ascii="宋体" w:hAnsi="宋体" w:cs="宋体" w:hint="eastAsia"/>
          <w:szCs w:val="21"/>
        </w:rPr>
        <w:t>窗</w:t>
      </w:r>
      <w:proofErr w:type="gramEnd"/>
    </w:p>
    <w:p w14:paraId="73E4354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本章介绍了各类门窗的特点、构造措施及门窗的节能措施。要求了解门窗的作用、类型和特点，熟悉遮阳的形式及节能措施，掌握门窗的构造与设计。</w:t>
      </w:r>
    </w:p>
    <w:p w14:paraId="14DDC74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重点与难点：门窗的构造与设计。</w:t>
      </w:r>
    </w:p>
    <w:p w14:paraId="1B32D5D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0841A9C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16.1</w:t>
      </w:r>
      <w:r>
        <w:rPr>
          <w:rFonts w:ascii="宋体" w:hAnsi="宋体" w:cs="宋体" w:hint="eastAsia"/>
          <w:szCs w:val="21"/>
        </w:rPr>
        <w:t xml:space="preserve"> </w:t>
      </w:r>
      <w:r>
        <w:rPr>
          <w:rFonts w:ascii="宋体" w:hAnsi="宋体" w:cs="宋体" w:hint="eastAsia"/>
          <w:szCs w:val="21"/>
        </w:rPr>
        <w:t>门窗的形式与尺度</w:t>
      </w:r>
    </w:p>
    <w:p w14:paraId="5A1A7AD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16.2</w:t>
      </w:r>
      <w:r>
        <w:rPr>
          <w:rFonts w:ascii="宋体" w:hAnsi="宋体" w:cs="宋体" w:hint="eastAsia"/>
          <w:szCs w:val="21"/>
        </w:rPr>
        <w:t xml:space="preserve"> </w:t>
      </w:r>
      <w:r>
        <w:rPr>
          <w:rFonts w:ascii="宋体" w:hAnsi="宋体" w:cs="宋体" w:hint="eastAsia"/>
          <w:szCs w:val="21"/>
        </w:rPr>
        <w:t>木门窗</w:t>
      </w:r>
    </w:p>
    <w:p w14:paraId="44E6DA7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16.3</w:t>
      </w:r>
      <w:r>
        <w:rPr>
          <w:rFonts w:ascii="宋体" w:hAnsi="宋体" w:cs="宋体" w:hint="eastAsia"/>
          <w:szCs w:val="21"/>
        </w:rPr>
        <w:t xml:space="preserve"> </w:t>
      </w:r>
      <w:r>
        <w:rPr>
          <w:rFonts w:ascii="宋体" w:hAnsi="宋体" w:cs="宋体" w:hint="eastAsia"/>
          <w:szCs w:val="21"/>
        </w:rPr>
        <w:t>铝合金门窗</w:t>
      </w:r>
    </w:p>
    <w:p w14:paraId="675759E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16.4</w:t>
      </w:r>
      <w:r>
        <w:rPr>
          <w:rFonts w:ascii="宋体" w:hAnsi="宋体" w:cs="宋体" w:hint="eastAsia"/>
          <w:szCs w:val="21"/>
        </w:rPr>
        <w:t xml:space="preserve"> </w:t>
      </w:r>
      <w:r>
        <w:rPr>
          <w:rFonts w:ascii="宋体" w:hAnsi="宋体" w:cs="宋体" w:hint="eastAsia"/>
          <w:szCs w:val="21"/>
        </w:rPr>
        <w:t>塑料门窗</w:t>
      </w:r>
    </w:p>
    <w:p w14:paraId="1D20AA8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16.5</w:t>
      </w:r>
      <w:r>
        <w:rPr>
          <w:rFonts w:ascii="宋体" w:hAnsi="宋体" w:cs="宋体" w:hint="eastAsia"/>
          <w:szCs w:val="21"/>
        </w:rPr>
        <w:t xml:space="preserve"> </w:t>
      </w:r>
      <w:r>
        <w:rPr>
          <w:rFonts w:ascii="宋体" w:hAnsi="宋体" w:cs="宋体" w:hint="eastAsia"/>
          <w:szCs w:val="21"/>
        </w:rPr>
        <w:t>隔热断桥铝门窗</w:t>
      </w:r>
    </w:p>
    <w:p w14:paraId="093A5B4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16.6</w:t>
      </w:r>
      <w:r>
        <w:rPr>
          <w:rFonts w:ascii="宋体" w:hAnsi="宋体" w:cs="宋体" w:hint="eastAsia"/>
          <w:szCs w:val="21"/>
        </w:rPr>
        <w:t xml:space="preserve"> </w:t>
      </w:r>
      <w:r>
        <w:rPr>
          <w:rFonts w:ascii="宋体" w:hAnsi="宋体" w:cs="宋体" w:hint="eastAsia"/>
          <w:szCs w:val="21"/>
        </w:rPr>
        <w:t>彩板门窗</w:t>
      </w:r>
    </w:p>
    <w:p w14:paraId="1ECB832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16.7</w:t>
      </w:r>
      <w:r>
        <w:rPr>
          <w:rFonts w:ascii="宋体" w:hAnsi="宋体" w:cs="宋体" w:hint="eastAsia"/>
          <w:szCs w:val="21"/>
        </w:rPr>
        <w:t xml:space="preserve"> </w:t>
      </w:r>
      <w:r>
        <w:rPr>
          <w:rFonts w:ascii="宋体" w:hAnsi="宋体" w:cs="宋体" w:hint="eastAsia"/>
          <w:szCs w:val="21"/>
        </w:rPr>
        <w:t>特殊门窗</w:t>
      </w:r>
    </w:p>
    <w:p w14:paraId="00739EB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6E9D0F7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17</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变形缝</w:t>
      </w:r>
    </w:p>
    <w:p w14:paraId="1A668C5E"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本章主要介绍了变形缝的知识，理解伸缩缝、沉降缝和防震缝的设置原则，掌握变形缝的构造与设计。</w:t>
      </w:r>
    </w:p>
    <w:p w14:paraId="6B23AC3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重点与难点：掌握变形缝的构造与设计，沉降缝的基础构造方案。</w:t>
      </w:r>
    </w:p>
    <w:p w14:paraId="5292B16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60AD1E0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17.1 </w:t>
      </w:r>
      <w:r>
        <w:rPr>
          <w:rFonts w:ascii="宋体" w:hAnsi="宋体" w:cs="宋体" w:hint="eastAsia"/>
          <w:szCs w:val="21"/>
        </w:rPr>
        <w:t>概</w:t>
      </w:r>
      <w:r>
        <w:rPr>
          <w:rFonts w:ascii="宋体" w:hAnsi="宋体" w:cs="宋体" w:hint="eastAsia"/>
          <w:szCs w:val="21"/>
        </w:rPr>
        <w:t xml:space="preserve"> </w:t>
      </w:r>
      <w:r>
        <w:rPr>
          <w:rFonts w:ascii="宋体" w:hAnsi="宋体" w:cs="宋体" w:hint="eastAsia"/>
          <w:szCs w:val="21"/>
        </w:rPr>
        <w:t>述</w:t>
      </w:r>
    </w:p>
    <w:p w14:paraId="6C65C94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17.2 </w:t>
      </w:r>
      <w:r>
        <w:rPr>
          <w:rFonts w:ascii="宋体" w:hAnsi="宋体" w:cs="宋体" w:hint="eastAsia"/>
          <w:szCs w:val="21"/>
        </w:rPr>
        <w:t>伸缩缝</w:t>
      </w:r>
    </w:p>
    <w:p w14:paraId="17E8C29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17.3 </w:t>
      </w:r>
      <w:r>
        <w:rPr>
          <w:rFonts w:ascii="宋体" w:hAnsi="宋体" w:cs="宋体" w:hint="eastAsia"/>
          <w:szCs w:val="21"/>
        </w:rPr>
        <w:t>沉降缝</w:t>
      </w:r>
    </w:p>
    <w:p w14:paraId="577D6A6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17.4</w:t>
      </w:r>
      <w:r>
        <w:rPr>
          <w:rFonts w:ascii="宋体" w:hAnsi="宋体" w:cs="宋体" w:hint="eastAsia"/>
          <w:szCs w:val="21"/>
        </w:rPr>
        <w:t xml:space="preserve"> </w:t>
      </w:r>
      <w:r>
        <w:rPr>
          <w:rFonts w:ascii="宋体" w:hAnsi="宋体" w:cs="宋体" w:hint="eastAsia"/>
          <w:szCs w:val="21"/>
        </w:rPr>
        <w:t>防震缝</w:t>
      </w:r>
    </w:p>
    <w:p w14:paraId="0166D11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17.5</w:t>
      </w:r>
      <w:r>
        <w:rPr>
          <w:rFonts w:ascii="宋体" w:hAnsi="宋体" w:cs="宋体" w:hint="eastAsia"/>
          <w:szCs w:val="21"/>
        </w:rPr>
        <w:t xml:space="preserve"> </w:t>
      </w:r>
      <w:r>
        <w:rPr>
          <w:rFonts w:ascii="宋体" w:hAnsi="宋体" w:cs="宋体" w:hint="eastAsia"/>
          <w:szCs w:val="21"/>
        </w:rPr>
        <w:t>变形缝之间的区别</w:t>
      </w:r>
    </w:p>
    <w:p w14:paraId="606F847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17.6 </w:t>
      </w:r>
      <w:r>
        <w:rPr>
          <w:rFonts w:ascii="宋体" w:hAnsi="宋体" w:cs="宋体" w:hint="eastAsia"/>
          <w:szCs w:val="21"/>
        </w:rPr>
        <w:t>变形缝盖缝构造</w:t>
      </w:r>
    </w:p>
    <w:p w14:paraId="3139BCC6"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0F0BBA5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18</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建筑防水构造</w:t>
      </w:r>
    </w:p>
    <w:p w14:paraId="4FF78CB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本章介绍了屋面、墙体、地下室、室内等各个部位的防水构造，了解建筑防水内容，熟悉屋面等各部位构造原理和方法，掌握防水构造设计。</w:t>
      </w:r>
    </w:p>
    <w:p w14:paraId="66DE39C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重点与难点：屋面与墙体防水构造设计</w:t>
      </w:r>
    </w:p>
    <w:p w14:paraId="765B2CF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22D9810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18.1</w:t>
      </w:r>
      <w:r>
        <w:rPr>
          <w:rFonts w:ascii="宋体" w:hAnsi="宋体" w:cs="宋体" w:hint="eastAsia"/>
          <w:szCs w:val="21"/>
        </w:rPr>
        <w:t xml:space="preserve"> </w:t>
      </w:r>
      <w:r>
        <w:rPr>
          <w:rFonts w:ascii="宋体" w:hAnsi="宋体" w:cs="宋体" w:hint="eastAsia"/>
          <w:szCs w:val="21"/>
        </w:rPr>
        <w:t>建筑防水构造综述</w:t>
      </w:r>
    </w:p>
    <w:p w14:paraId="0D3806D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18.2</w:t>
      </w:r>
      <w:r>
        <w:rPr>
          <w:rFonts w:ascii="宋体" w:hAnsi="宋体" w:cs="宋体" w:hint="eastAsia"/>
          <w:szCs w:val="21"/>
        </w:rPr>
        <w:t xml:space="preserve"> </w:t>
      </w:r>
      <w:r>
        <w:rPr>
          <w:rFonts w:ascii="宋体" w:hAnsi="宋体" w:cs="宋体" w:hint="eastAsia"/>
          <w:szCs w:val="21"/>
        </w:rPr>
        <w:t>建筑屋面防水构造</w:t>
      </w:r>
    </w:p>
    <w:p w14:paraId="396A63E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18.3</w:t>
      </w:r>
      <w:r>
        <w:rPr>
          <w:rFonts w:ascii="宋体" w:hAnsi="宋体" w:cs="宋体" w:hint="eastAsia"/>
          <w:szCs w:val="21"/>
        </w:rPr>
        <w:t xml:space="preserve"> </w:t>
      </w:r>
      <w:r>
        <w:rPr>
          <w:rFonts w:ascii="宋体" w:hAnsi="宋体" w:cs="宋体" w:hint="eastAsia"/>
          <w:szCs w:val="21"/>
        </w:rPr>
        <w:t>建筑外墙防水构造</w:t>
      </w:r>
    </w:p>
    <w:p w14:paraId="4186946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18.4</w:t>
      </w:r>
      <w:r>
        <w:rPr>
          <w:rFonts w:ascii="宋体" w:hAnsi="宋体" w:cs="宋体" w:hint="eastAsia"/>
          <w:szCs w:val="21"/>
        </w:rPr>
        <w:t xml:space="preserve"> </w:t>
      </w:r>
      <w:r>
        <w:rPr>
          <w:rFonts w:ascii="宋体" w:hAnsi="宋体" w:cs="宋体" w:hint="eastAsia"/>
          <w:szCs w:val="21"/>
        </w:rPr>
        <w:t>建筑地下室防水构造</w:t>
      </w:r>
    </w:p>
    <w:p w14:paraId="62F8930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18.5</w:t>
      </w:r>
      <w:r>
        <w:rPr>
          <w:rFonts w:ascii="宋体" w:hAnsi="宋体" w:cs="宋体" w:hint="eastAsia"/>
          <w:szCs w:val="21"/>
        </w:rPr>
        <w:t xml:space="preserve"> </w:t>
      </w:r>
      <w:r>
        <w:rPr>
          <w:rFonts w:ascii="宋体" w:hAnsi="宋体" w:cs="宋体" w:hint="eastAsia"/>
          <w:szCs w:val="21"/>
        </w:rPr>
        <w:t>建筑室内防水工程</w:t>
      </w:r>
    </w:p>
    <w:p w14:paraId="752C67C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4397068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19</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工业建筑设计概述</w:t>
      </w:r>
    </w:p>
    <w:p w14:paraId="13E247F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本章主要介绍工业建筑的特点、分类、设计要求及起重运输设备。要求了解工业建筑的特点与分类</w:t>
      </w:r>
      <w:r>
        <w:rPr>
          <w:rFonts w:ascii="宋体" w:hAnsi="宋体" w:cs="宋体" w:hint="eastAsia"/>
          <w:szCs w:val="21"/>
        </w:rPr>
        <w:t>；</w:t>
      </w:r>
      <w:r>
        <w:rPr>
          <w:rFonts w:ascii="宋体" w:hAnsi="宋体" w:cs="宋体" w:hint="eastAsia"/>
          <w:szCs w:val="21"/>
        </w:rPr>
        <w:t>熟悉厂房内部的起重运输设备</w:t>
      </w:r>
      <w:r>
        <w:rPr>
          <w:rFonts w:ascii="宋体" w:hAnsi="宋体" w:cs="宋体" w:hint="eastAsia"/>
          <w:szCs w:val="21"/>
        </w:rPr>
        <w:t>：</w:t>
      </w:r>
      <w:r>
        <w:rPr>
          <w:rFonts w:ascii="宋体" w:hAnsi="宋体" w:cs="宋体" w:hint="eastAsia"/>
          <w:szCs w:val="21"/>
        </w:rPr>
        <w:t>掌握工业设计的一些基本要求。</w:t>
      </w:r>
    </w:p>
    <w:p w14:paraId="6AF020F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重点与难点：桥式起重机在单层厂房设计中的类型选择与表达。</w:t>
      </w:r>
    </w:p>
    <w:p w14:paraId="192E0AE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166467E1"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19.1</w:t>
      </w:r>
      <w:r>
        <w:rPr>
          <w:rFonts w:ascii="宋体" w:hAnsi="宋体" w:cs="宋体" w:hint="eastAsia"/>
          <w:szCs w:val="21"/>
        </w:rPr>
        <w:t xml:space="preserve"> </w:t>
      </w:r>
      <w:r>
        <w:rPr>
          <w:rFonts w:ascii="宋体" w:hAnsi="宋体" w:cs="宋体" w:hint="eastAsia"/>
          <w:szCs w:val="21"/>
        </w:rPr>
        <w:t>工业建筑的特点、分类与设计要求</w:t>
      </w:r>
    </w:p>
    <w:p w14:paraId="24F1EC2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19.2</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厂房内部起重运输设备</w:t>
      </w:r>
    </w:p>
    <w:p w14:paraId="6FFE07C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7F7C8B0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20</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单层厂房设计</w:t>
      </w:r>
    </w:p>
    <w:p w14:paraId="67EE2E3C"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单层厂房的组成、平面设计、剖面设计、定位轴线、立面设计以及内部空间处理。要求了解单层厂房的基本设计原理，熟悉单层厂房的组成，掌握单层厂房的平面设计、剖面设计；掌握单层厂房的定位轴线。</w:t>
      </w:r>
    </w:p>
    <w:p w14:paraId="3770918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重点与难点：单层厂房平剖面设计与定位轴线。</w:t>
      </w:r>
    </w:p>
    <w:p w14:paraId="748BF12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20.1</w:t>
      </w:r>
      <w:r>
        <w:rPr>
          <w:rFonts w:ascii="宋体" w:hAnsi="宋体" w:cs="宋体" w:hint="eastAsia"/>
          <w:szCs w:val="21"/>
        </w:rPr>
        <w:t xml:space="preserve"> </w:t>
      </w:r>
      <w:r>
        <w:rPr>
          <w:rFonts w:ascii="宋体" w:hAnsi="宋体" w:cs="宋体" w:hint="eastAsia"/>
          <w:szCs w:val="21"/>
        </w:rPr>
        <w:t>单层厂房的组成</w:t>
      </w:r>
    </w:p>
    <w:p w14:paraId="37AF9B2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20.2</w:t>
      </w:r>
      <w:r>
        <w:rPr>
          <w:rFonts w:ascii="宋体" w:hAnsi="宋体" w:cs="宋体" w:hint="eastAsia"/>
          <w:szCs w:val="21"/>
        </w:rPr>
        <w:t xml:space="preserve"> </w:t>
      </w:r>
      <w:r>
        <w:rPr>
          <w:rFonts w:ascii="宋体" w:hAnsi="宋体" w:cs="宋体" w:hint="eastAsia"/>
          <w:szCs w:val="21"/>
        </w:rPr>
        <w:t>单层厂房平面设计</w:t>
      </w:r>
    </w:p>
    <w:p w14:paraId="66E0A26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20.3</w:t>
      </w:r>
      <w:r>
        <w:rPr>
          <w:rFonts w:ascii="宋体" w:hAnsi="宋体" w:cs="宋体" w:hint="eastAsia"/>
          <w:szCs w:val="21"/>
        </w:rPr>
        <w:t xml:space="preserve"> </w:t>
      </w:r>
      <w:r>
        <w:rPr>
          <w:rFonts w:ascii="宋体" w:hAnsi="宋体" w:cs="宋体" w:hint="eastAsia"/>
          <w:szCs w:val="21"/>
        </w:rPr>
        <w:t>单层厂房生活间设计</w:t>
      </w:r>
    </w:p>
    <w:p w14:paraId="52C324D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20.4 </w:t>
      </w:r>
      <w:r>
        <w:rPr>
          <w:rFonts w:ascii="宋体" w:hAnsi="宋体" w:cs="宋体" w:hint="eastAsia"/>
          <w:szCs w:val="21"/>
        </w:rPr>
        <w:t>单层工业建筑剖面与屋面排水方式</w:t>
      </w:r>
    </w:p>
    <w:p w14:paraId="2368C9E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20.5</w:t>
      </w:r>
      <w:r>
        <w:rPr>
          <w:rFonts w:ascii="宋体" w:hAnsi="宋体" w:cs="宋体" w:hint="eastAsia"/>
          <w:szCs w:val="21"/>
        </w:rPr>
        <w:t>单层工业建筑的定位轴线</w:t>
      </w:r>
    </w:p>
    <w:p w14:paraId="0617A56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20.6</w:t>
      </w:r>
      <w:r>
        <w:rPr>
          <w:rFonts w:ascii="宋体" w:hAnsi="宋体" w:cs="宋体" w:hint="eastAsia"/>
          <w:szCs w:val="21"/>
        </w:rPr>
        <w:t>单层厂房立面设计及内部空间处理</w:t>
      </w:r>
    </w:p>
    <w:p w14:paraId="54311025"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79455054"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21</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单层厂房构造</w:t>
      </w:r>
    </w:p>
    <w:p w14:paraId="73278E2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本章介绍了单层厂房的外墙、侧窗、大门、地面、天窗</w:t>
      </w:r>
      <w:r>
        <w:rPr>
          <w:rFonts w:ascii="宋体" w:hAnsi="宋体" w:cs="宋体" w:hint="eastAsia"/>
          <w:szCs w:val="21"/>
        </w:rPr>
        <w:t>、屋顶的构造做法及组成等。要求系统掌握单层厂房各部分细部构造。</w:t>
      </w:r>
    </w:p>
    <w:p w14:paraId="4F84DD0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重点与难点：合理选择标准图集，识读构造图。</w:t>
      </w:r>
    </w:p>
    <w:p w14:paraId="371F7F27"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4E5DC47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21.1 </w:t>
      </w:r>
      <w:r>
        <w:rPr>
          <w:rFonts w:ascii="宋体" w:hAnsi="宋体" w:cs="宋体" w:hint="eastAsia"/>
          <w:szCs w:val="21"/>
        </w:rPr>
        <w:t>单层厂房外墙构造</w:t>
      </w:r>
    </w:p>
    <w:p w14:paraId="7E463BFA"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21.2 </w:t>
      </w:r>
      <w:r>
        <w:rPr>
          <w:rFonts w:ascii="宋体" w:hAnsi="宋体" w:cs="宋体" w:hint="eastAsia"/>
          <w:szCs w:val="21"/>
        </w:rPr>
        <w:t>单层厂房侧窗构造</w:t>
      </w:r>
    </w:p>
    <w:p w14:paraId="6777DB9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21.3</w:t>
      </w:r>
      <w:r>
        <w:rPr>
          <w:rFonts w:ascii="宋体" w:hAnsi="宋体" w:cs="宋体" w:hint="eastAsia"/>
          <w:szCs w:val="21"/>
        </w:rPr>
        <w:t xml:space="preserve"> </w:t>
      </w:r>
      <w:r>
        <w:rPr>
          <w:rFonts w:ascii="宋体" w:hAnsi="宋体" w:cs="宋体" w:hint="eastAsia"/>
          <w:szCs w:val="21"/>
        </w:rPr>
        <w:t>单层厂房大门构造</w:t>
      </w:r>
    </w:p>
    <w:p w14:paraId="7C30B7D3"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21.4</w:t>
      </w:r>
      <w:r>
        <w:rPr>
          <w:rFonts w:ascii="宋体" w:hAnsi="宋体" w:cs="宋体" w:hint="eastAsia"/>
          <w:szCs w:val="21"/>
        </w:rPr>
        <w:t xml:space="preserve"> </w:t>
      </w:r>
      <w:r>
        <w:rPr>
          <w:rFonts w:ascii="宋体" w:hAnsi="宋体" w:cs="宋体" w:hint="eastAsia"/>
          <w:szCs w:val="21"/>
        </w:rPr>
        <w:t>单层厂房地面构造</w:t>
      </w:r>
    </w:p>
    <w:p w14:paraId="740916C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lastRenderedPageBreak/>
        <w:t>21.5</w:t>
      </w:r>
      <w:r>
        <w:rPr>
          <w:rFonts w:ascii="宋体" w:hAnsi="宋体" w:cs="宋体" w:hint="eastAsia"/>
          <w:szCs w:val="21"/>
        </w:rPr>
        <w:t xml:space="preserve"> </w:t>
      </w:r>
      <w:r>
        <w:rPr>
          <w:rFonts w:ascii="宋体" w:hAnsi="宋体" w:cs="宋体" w:hint="eastAsia"/>
          <w:szCs w:val="21"/>
        </w:rPr>
        <w:t>单层工业厂房天窗构造</w:t>
      </w:r>
    </w:p>
    <w:p w14:paraId="1BBBDDAF"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21.6</w:t>
      </w:r>
      <w:r>
        <w:rPr>
          <w:rFonts w:ascii="宋体" w:hAnsi="宋体" w:cs="宋体" w:hint="eastAsia"/>
          <w:szCs w:val="21"/>
        </w:rPr>
        <w:t>单层厂房屋顶构造</w:t>
      </w:r>
    </w:p>
    <w:p w14:paraId="11345320"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 </w:t>
      </w:r>
    </w:p>
    <w:p w14:paraId="1F65B03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第</w:t>
      </w:r>
      <w:r>
        <w:rPr>
          <w:rFonts w:ascii="宋体" w:hAnsi="宋体" w:cs="宋体" w:hint="eastAsia"/>
          <w:szCs w:val="21"/>
        </w:rPr>
        <w:t>22</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多层厂房简介</w:t>
      </w:r>
    </w:p>
    <w:p w14:paraId="1B2613A9"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本章介绍多层厂房的特点与范围</w:t>
      </w:r>
      <w:r>
        <w:rPr>
          <w:rFonts w:ascii="宋体" w:hAnsi="宋体" w:cs="宋体" w:hint="eastAsia"/>
          <w:szCs w:val="21"/>
        </w:rPr>
        <w:t>,</w:t>
      </w:r>
      <w:r>
        <w:rPr>
          <w:rFonts w:ascii="宋体" w:hAnsi="宋体" w:cs="宋体" w:hint="eastAsia"/>
          <w:szCs w:val="21"/>
        </w:rPr>
        <w:t>以及多层厂房的平面、剖面特征。要求掌握多层厂房的主要特点；平面、剖面特征。</w:t>
      </w:r>
    </w:p>
    <w:p w14:paraId="1ECD0088"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重点与难点：要求掌握多层厂房的主要特点；平面、剖面特征。</w:t>
      </w:r>
    </w:p>
    <w:p w14:paraId="399A157B"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基本内容</w:t>
      </w:r>
    </w:p>
    <w:p w14:paraId="6736F2BD"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 xml:space="preserve">22.1 </w:t>
      </w:r>
      <w:r>
        <w:rPr>
          <w:rFonts w:ascii="宋体" w:hAnsi="宋体" w:cs="宋体" w:hint="eastAsia"/>
          <w:szCs w:val="21"/>
        </w:rPr>
        <w:t>多层厂房的特点与适用范围</w:t>
      </w:r>
    </w:p>
    <w:p w14:paraId="420B1B72" w14:textId="77777777" w:rsidR="00AE7637" w:rsidRDefault="00EF4E9F">
      <w:pPr>
        <w:adjustRightInd w:val="0"/>
        <w:snapToGrid w:val="0"/>
        <w:spacing w:line="360" w:lineRule="auto"/>
        <w:rPr>
          <w:rFonts w:ascii="宋体" w:hAnsi="宋体" w:cs="宋体"/>
          <w:szCs w:val="21"/>
        </w:rPr>
      </w:pPr>
      <w:r>
        <w:rPr>
          <w:rFonts w:ascii="宋体" w:hAnsi="宋体" w:cs="宋体" w:hint="eastAsia"/>
          <w:szCs w:val="21"/>
        </w:rPr>
        <w:t>22.</w:t>
      </w:r>
      <w:proofErr w:type="gramStart"/>
      <w:r>
        <w:rPr>
          <w:rFonts w:ascii="宋体" w:hAnsi="宋体" w:cs="宋体" w:hint="eastAsia"/>
          <w:szCs w:val="21"/>
        </w:rPr>
        <w:t>2</w:t>
      </w:r>
      <w:r>
        <w:rPr>
          <w:rFonts w:ascii="宋体" w:hAnsi="宋体" w:cs="宋体" w:hint="eastAsia"/>
          <w:szCs w:val="21"/>
        </w:rPr>
        <w:t>多层</w:t>
      </w:r>
      <w:proofErr w:type="gramEnd"/>
      <w:r>
        <w:rPr>
          <w:rFonts w:ascii="宋体" w:hAnsi="宋体" w:cs="宋体" w:hint="eastAsia"/>
          <w:szCs w:val="21"/>
        </w:rPr>
        <w:t>厂房的平面特征</w:t>
      </w:r>
    </w:p>
    <w:p w14:paraId="3F28B5A3" w14:textId="77777777" w:rsidR="00AE7637" w:rsidRDefault="00EF4E9F">
      <w:pPr>
        <w:adjustRightInd w:val="0"/>
        <w:snapToGrid w:val="0"/>
        <w:spacing w:line="360" w:lineRule="auto"/>
        <w:rPr>
          <w:b/>
          <w:sz w:val="20"/>
          <w:szCs w:val="20"/>
        </w:rPr>
      </w:pPr>
      <w:r>
        <w:rPr>
          <w:rFonts w:ascii="宋体" w:hAnsi="宋体" w:cs="宋体" w:hint="eastAsia"/>
          <w:szCs w:val="21"/>
        </w:rPr>
        <w:t>22</w:t>
      </w:r>
      <w:r>
        <w:rPr>
          <w:rFonts w:ascii="宋体" w:hAnsi="宋体" w:cs="宋体" w:hint="eastAsia"/>
          <w:szCs w:val="21"/>
        </w:rPr>
        <w:t>.</w:t>
      </w:r>
      <w:proofErr w:type="gramStart"/>
      <w:r>
        <w:rPr>
          <w:rFonts w:ascii="宋体" w:hAnsi="宋体" w:cs="宋体" w:hint="eastAsia"/>
          <w:szCs w:val="21"/>
        </w:rPr>
        <w:t>3</w:t>
      </w:r>
      <w:r>
        <w:rPr>
          <w:rFonts w:ascii="宋体" w:hAnsi="宋体" w:cs="宋体" w:hint="eastAsia"/>
          <w:szCs w:val="21"/>
        </w:rPr>
        <w:t>多层</w:t>
      </w:r>
      <w:proofErr w:type="gramEnd"/>
      <w:r>
        <w:rPr>
          <w:rFonts w:ascii="宋体" w:hAnsi="宋体" w:cs="宋体" w:hint="eastAsia"/>
          <w:szCs w:val="21"/>
        </w:rPr>
        <w:t>厂房的剖面特征</w:t>
      </w:r>
    </w:p>
    <w:sectPr w:rsidR="00AE7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5F77" w14:textId="77777777" w:rsidR="00EF4E9F" w:rsidRDefault="00EF4E9F" w:rsidP="000C2990">
      <w:r>
        <w:separator/>
      </w:r>
    </w:p>
  </w:endnote>
  <w:endnote w:type="continuationSeparator" w:id="0">
    <w:p w14:paraId="093D88F8" w14:textId="77777777" w:rsidR="00EF4E9F" w:rsidRDefault="00EF4E9F" w:rsidP="000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484E" w14:textId="77777777" w:rsidR="00EF4E9F" w:rsidRDefault="00EF4E9F" w:rsidP="000C2990">
      <w:r>
        <w:separator/>
      </w:r>
    </w:p>
  </w:footnote>
  <w:footnote w:type="continuationSeparator" w:id="0">
    <w:p w14:paraId="10036E0E" w14:textId="77777777" w:rsidR="00EF4E9F" w:rsidRDefault="00EF4E9F" w:rsidP="000C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2E1A1"/>
    <w:multiLevelType w:val="singleLevel"/>
    <w:tmpl w:val="6AD2E1A1"/>
    <w:lvl w:ilvl="0">
      <w:start w:val="7"/>
      <w:numFmt w:val="chineseCounting"/>
      <w:suff w:val="nothing"/>
      <w:lvlText w:val="%1、"/>
      <w:lvlJc w:val="left"/>
      <w:rPr>
        <w:rFonts w:hint="eastAsia"/>
      </w:rPr>
    </w:lvl>
  </w:abstractNum>
  <w:num w:numId="1" w16cid:durableId="179555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lNDJlMDIyZmViNDhlZTgwN2VlNzEwZjJiM2RhODkifQ=="/>
  </w:docVars>
  <w:rsids>
    <w:rsidRoot w:val="009314E9"/>
    <w:rsid w:val="00011AE9"/>
    <w:rsid w:val="000460DD"/>
    <w:rsid w:val="0005093D"/>
    <w:rsid w:val="000539FE"/>
    <w:rsid w:val="0006299D"/>
    <w:rsid w:val="00081B85"/>
    <w:rsid w:val="0009009B"/>
    <w:rsid w:val="00093D96"/>
    <w:rsid w:val="000A5E09"/>
    <w:rsid w:val="000C2990"/>
    <w:rsid w:val="000F0739"/>
    <w:rsid w:val="00101682"/>
    <w:rsid w:val="00123021"/>
    <w:rsid w:val="00163CD9"/>
    <w:rsid w:val="00164965"/>
    <w:rsid w:val="0018033D"/>
    <w:rsid w:val="00181B8B"/>
    <w:rsid w:val="001A3924"/>
    <w:rsid w:val="001C5344"/>
    <w:rsid w:val="001F29CF"/>
    <w:rsid w:val="00201A99"/>
    <w:rsid w:val="00232E92"/>
    <w:rsid w:val="00274DED"/>
    <w:rsid w:val="0029249A"/>
    <w:rsid w:val="002A4668"/>
    <w:rsid w:val="002A63E9"/>
    <w:rsid w:val="002F0C61"/>
    <w:rsid w:val="003007C7"/>
    <w:rsid w:val="00310B30"/>
    <w:rsid w:val="00321A2D"/>
    <w:rsid w:val="00322929"/>
    <w:rsid w:val="003376E7"/>
    <w:rsid w:val="00360620"/>
    <w:rsid w:val="00376F06"/>
    <w:rsid w:val="003A69F4"/>
    <w:rsid w:val="003D12CE"/>
    <w:rsid w:val="003E7750"/>
    <w:rsid w:val="003F1A7C"/>
    <w:rsid w:val="00410A0B"/>
    <w:rsid w:val="00416D08"/>
    <w:rsid w:val="00433E9E"/>
    <w:rsid w:val="00452E73"/>
    <w:rsid w:val="00457CF1"/>
    <w:rsid w:val="00475502"/>
    <w:rsid w:val="004B22AC"/>
    <w:rsid w:val="004B2449"/>
    <w:rsid w:val="004B5142"/>
    <w:rsid w:val="004C1A01"/>
    <w:rsid w:val="004D0632"/>
    <w:rsid w:val="004D2421"/>
    <w:rsid w:val="004F59B3"/>
    <w:rsid w:val="0050561E"/>
    <w:rsid w:val="00511322"/>
    <w:rsid w:val="00522012"/>
    <w:rsid w:val="0056701A"/>
    <w:rsid w:val="005A2D24"/>
    <w:rsid w:val="006127DA"/>
    <w:rsid w:val="00632638"/>
    <w:rsid w:val="00650CC6"/>
    <w:rsid w:val="00672AE0"/>
    <w:rsid w:val="00685369"/>
    <w:rsid w:val="006B6A43"/>
    <w:rsid w:val="006C0BCB"/>
    <w:rsid w:val="006D6D46"/>
    <w:rsid w:val="006E6F08"/>
    <w:rsid w:val="00713B10"/>
    <w:rsid w:val="007225BD"/>
    <w:rsid w:val="007231A2"/>
    <w:rsid w:val="007512F2"/>
    <w:rsid w:val="00775A88"/>
    <w:rsid w:val="00791BC0"/>
    <w:rsid w:val="007C2752"/>
    <w:rsid w:val="007C3CD8"/>
    <w:rsid w:val="007D10AC"/>
    <w:rsid w:val="00810A3C"/>
    <w:rsid w:val="0084120D"/>
    <w:rsid w:val="00842ED4"/>
    <w:rsid w:val="008A1BDC"/>
    <w:rsid w:val="008A4FDF"/>
    <w:rsid w:val="008C3358"/>
    <w:rsid w:val="008D7943"/>
    <w:rsid w:val="008E2B48"/>
    <w:rsid w:val="008E480C"/>
    <w:rsid w:val="00922412"/>
    <w:rsid w:val="00927344"/>
    <w:rsid w:val="009314E9"/>
    <w:rsid w:val="00931F39"/>
    <w:rsid w:val="009515CE"/>
    <w:rsid w:val="0095499C"/>
    <w:rsid w:val="00961F15"/>
    <w:rsid w:val="009A0884"/>
    <w:rsid w:val="009C3972"/>
    <w:rsid w:val="009C3A8E"/>
    <w:rsid w:val="009E1AC4"/>
    <w:rsid w:val="009F2E8C"/>
    <w:rsid w:val="009F7DB2"/>
    <w:rsid w:val="00A01991"/>
    <w:rsid w:val="00A03842"/>
    <w:rsid w:val="00A52143"/>
    <w:rsid w:val="00A534B4"/>
    <w:rsid w:val="00A67673"/>
    <w:rsid w:val="00A804E4"/>
    <w:rsid w:val="00AB6FA9"/>
    <w:rsid w:val="00AC54A7"/>
    <w:rsid w:val="00AE7158"/>
    <w:rsid w:val="00AE74DE"/>
    <w:rsid w:val="00AE7637"/>
    <w:rsid w:val="00B04087"/>
    <w:rsid w:val="00B24B2F"/>
    <w:rsid w:val="00B424E3"/>
    <w:rsid w:val="00B466A5"/>
    <w:rsid w:val="00B51567"/>
    <w:rsid w:val="00B73DE0"/>
    <w:rsid w:val="00B8261C"/>
    <w:rsid w:val="00B86F65"/>
    <w:rsid w:val="00BC2EDC"/>
    <w:rsid w:val="00C201AD"/>
    <w:rsid w:val="00C4484F"/>
    <w:rsid w:val="00C55952"/>
    <w:rsid w:val="00C60640"/>
    <w:rsid w:val="00C72126"/>
    <w:rsid w:val="00C72F35"/>
    <w:rsid w:val="00C76BDD"/>
    <w:rsid w:val="00C95CD9"/>
    <w:rsid w:val="00CC58F3"/>
    <w:rsid w:val="00D56420"/>
    <w:rsid w:val="00D77E86"/>
    <w:rsid w:val="00D8675D"/>
    <w:rsid w:val="00DC22D1"/>
    <w:rsid w:val="00DD2E2C"/>
    <w:rsid w:val="00DD4471"/>
    <w:rsid w:val="00DE3082"/>
    <w:rsid w:val="00E04EFE"/>
    <w:rsid w:val="00E31BA3"/>
    <w:rsid w:val="00E454E0"/>
    <w:rsid w:val="00E57647"/>
    <w:rsid w:val="00E577C0"/>
    <w:rsid w:val="00E77C1B"/>
    <w:rsid w:val="00E809C1"/>
    <w:rsid w:val="00E83E23"/>
    <w:rsid w:val="00EA5935"/>
    <w:rsid w:val="00EA6F08"/>
    <w:rsid w:val="00EC2368"/>
    <w:rsid w:val="00ED3754"/>
    <w:rsid w:val="00ED3C4B"/>
    <w:rsid w:val="00ED769C"/>
    <w:rsid w:val="00ED7CA7"/>
    <w:rsid w:val="00EE09C9"/>
    <w:rsid w:val="00EE6321"/>
    <w:rsid w:val="00EF1A32"/>
    <w:rsid w:val="00EF4E9F"/>
    <w:rsid w:val="00EF7992"/>
    <w:rsid w:val="00F5251A"/>
    <w:rsid w:val="00F67BA1"/>
    <w:rsid w:val="00F77CB7"/>
    <w:rsid w:val="00F96135"/>
    <w:rsid w:val="00FA7A48"/>
    <w:rsid w:val="00FB1490"/>
    <w:rsid w:val="00FC45F0"/>
    <w:rsid w:val="00FC6EDB"/>
    <w:rsid w:val="00FD16A2"/>
    <w:rsid w:val="04F25C61"/>
    <w:rsid w:val="08585DDB"/>
    <w:rsid w:val="086E58DD"/>
    <w:rsid w:val="09614889"/>
    <w:rsid w:val="0A0D6859"/>
    <w:rsid w:val="0A4C5E14"/>
    <w:rsid w:val="10727C56"/>
    <w:rsid w:val="11CB5870"/>
    <w:rsid w:val="17575DF8"/>
    <w:rsid w:val="1A3B684E"/>
    <w:rsid w:val="1B3427BC"/>
    <w:rsid w:val="1C6F7720"/>
    <w:rsid w:val="2499158E"/>
    <w:rsid w:val="27E70AD2"/>
    <w:rsid w:val="299D769A"/>
    <w:rsid w:val="2EF316AB"/>
    <w:rsid w:val="313B5873"/>
    <w:rsid w:val="33B201E6"/>
    <w:rsid w:val="34BD55E4"/>
    <w:rsid w:val="39682ADB"/>
    <w:rsid w:val="39F8091D"/>
    <w:rsid w:val="3AD1189A"/>
    <w:rsid w:val="3B9A7EDD"/>
    <w:rsid w:val="41574A66"/>
    <w:rsid w:val="48086251"/>
    <w:rsid w:val="4B094738"/>
    <w:rsid w:val="4C6B24D1"/>
    <w:rsid w:val="4D387556"/>
    <w:rsid w:val="547F49A0"/>
    <w:rsid w:val="585A7245"/>
    <w:rsid w:val="59575208"/>
    <w:rsid w:val="5DC0346B"/>
    <w:rsid w:val="5E007C1C"/>
    <w:rsid w:val="5EAE58CA"/>
    <w:rsid w:val="63B05C41"/>
    <w:rsid w:val="68E53982"/>
    <w:rsid w:val="6B9D696F"/>
    <w:rsid w:val="6C7A503E"/>
    <w:rsid w:val="6DA22804"/>
    <w:rsid w:val="6F7C10CD"/>
    <w:rsid w:val="76D812DE"/>
    <w:rsid w:val="7A5C2227"/>
    <w:rsid w:val="7B8B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2CE6A"/>
  <w15:docId w15:val="{EC426DA2-886F-42A7-98F5-226850D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757</Words>
  <Characters>4318</Characters>
  <Application>Microsoft Office Word</Application>
  <DocSecurity>0</DocSecurity>
  <Lines>35</Lines>
  <Paragraphs>10</Paragraphs>
  <ScaleCrop>false</ScaleCrop>
  <Company>Microsoft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上海建桥学院专升本《管理学》考试大纲</dc:title>
  <dc:creator>User</dc:creator>
  <cp:lastModifiedBy>钟 子健</cp:lastModifiedBy>
  <cp:revision>7</cp:revision>
  <dcterms:created xsi:type="dcterms:W3CDTF">2018-04-28T05:07:00Z</dcterms:created>
  <dcterms:modified xsi:type="dcterms:W3CDTF">2023-02-27T04:08:00Z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815A654217AD4C1CBD0A9AB473DE6F7E</vt:lpwstr>
  </property>
</Properties>
</file>