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2DA5" w14:textId="0F85F21C" w:rsidR="001D104A" w:rsidRDefault="00F4627D">
      <w:pPr>
        <w:pStyle w:val="1"/>
        <w:widowControl/>
        <w:pBdr>
          <w:bottom w:val="single" w:sz="12" w:space="3" w:color="CC3300"/>
        </w:pBdr>
        <w:shd w:val="clear" w:color="auto" w:fill="FFFFFF"/>
        <w:spacing w:line="390" w:lineRule="atLeast"/>
        <w:jc w:val="center"/>
        <w:rPr>
          <w:rFonts w:ascii="微软雅黑" w:eastAsia="微软雅黑" w:hAnsi="微软雅黑" w:cs="微软雅黑" w:hint="default"/>
          <w:color w:val="282828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上海建桥学院</w:t>
      </w: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环境</w:t>
      </w: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设计专业中本</w:t>
      </w:r>
      <w:proofErr w:type="gramStart"/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贯通转段考试</w:t>
      </w:r>
      <w:proofErr w:type="gramEnd"/>
    </w:p>
    <w:p w14:paraId="5D83E031" w14:textId="77777777" w:rsidR="001D104A" w:rsidRDefault="00F4627D">
      <w:pPr>
        <w:pStyle w:val="1"/>
        <w:widowControl/>
        <w:pBdr>
          <w:bottom w:val="single" w:sz="12" w:space="3" w:color="CC3300"/>
        </w:pBdr>
        <w:shd w:val="clear" w:color="auto" w:fill="FFFFFF"/>
        <w:spacing w:line="390" w:lineRule="atLeast"/>
        <w:jc w:val="center"/>
        <w:rPr>
          <w:rFonts w:ascii="微软雅黑" w:eastAsia="微软雅黑" w:hAnsi="微软雅黑" w:cs="微软雅黑" w:hint="default"/>
          <w:color w:val="282828"/>
          <w:sz w:val="27"/>
          <w:szCs w:val="27"/>
        </w:rPr>
      </w:pPr>
      <w:r>
        <w:rPr>
          <w:rFonts w:ascii="微软雅黑" w:eastAsia="微软雅黑" w:hAnsi="微软雅黑" w:cs="微软雅黑"/>
          <w:color w:val="282828"/>
          <w:sz w:val="27"/>
          <w:szCs w:val="27"/>
          <w:shd w:val="clear" w:color="auto" w:fill="FFFFFF"/>
        </w:rPr>
        <w:t>技能水平测试大纲</w:t>
      </w:r>
    </w:p>
    <w:p w14:paraId="273C9C0F" w14:textId="77777777" w:rsidR="001D104A" w:rsidRDefault="00F4627D">
      <w:pPr>
        <w:pStyle w:val="a3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一、考试性质</w:t>
      </w:r>
    </w:p>
    <w:p w14:paraId="5B3BA046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本技能水平测试大纲《上海市教育委员会关于进一步加强中等职业教育—应用本科教育贯通培养模式试点转段工作的通知》（沪教委职〔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〕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号）编制，适用于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上海材料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学校参加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</w:t>
      </w:r>
      <w:r>
        <w:rPr>
          <w:rFonts w:ascii="宋体" w:eastAsia="宋体" w:hAnsi="宋体" w:cs="宋体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环境设计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专业中本贯通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转段考试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的学生。技能水平测试是中本贯通学生中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职阶段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学成后，必须参加的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转段考试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中的一部分，</w:t>
      </w:r>
      <w:bookmarkStart w:id="0" w:name="_Toc505612783"/>
      <w:bookmarkStart w:id="1" w:name="_Toc505595463"/>
      <w:bookmarkEnd w:id="0"/>
      <w:bookmarkEnd w:id="1"/>
      <w:r>
        <w:rPr>
          <w:rFonts w:ascii="宋体" w:eastAsia="宋体" w:hAnsi="宋体" w:cs="宋体" w:hint="eastAsia"/>
          <w:color w:val="333333"/>
          <w:shd w:val="clear" w:color="auto" w:fill="FFFFFF"/>
        </w:rPr>
        <w:t>考试目标是测试考生掌握的环境设计基础知识、设计的表达表现能力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及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审美素养、以使学生能够跟上本专业对设计师的基础能力要求，满足环境设计学习能力进一步提高的基础要求，并为后续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本科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设计课程学习奠定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基础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</w:t>
      </w:r>
    </w:p>
    <w:p w14:paraId="19807972" w14:textId="77777777" w:rsidR="001D104A" w:rsidRDefault="00F4627D">
      <w:pPr>
        <w:pStyle w:val="a3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二、考试总体要求</w:t>
      </w:r>
    </w:p>
    <w:p w14:paraId="70BFBFFC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color w:val="333333"/>
          <w:sz w:val="21"/>
          <w:szCs w:val="21"/>
        </w:rPr>
      </w:pPr>
      <w:bookmarkStart w:id="2" w:name="_Toc505612785"/>
      <w:r>
        <w:rPr>
          <w:rFonts w:ascii="宋体" w:eastAsia="宋体" w:hAnsi="宋体" w:cs="宋体" w:hint="eastAsia"/>
          <w:color w:val="333333"/>
          <w:shd w:val="clear" w:color="auto" w:fill="FFFFFF"/>
        </w:rPr>
        <w:t>技能水平测试总分为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300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分，其中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hd w:val="clear" w:color="auto" w:fill="FFFFFF"/>
        </w:rPr>
        <w:t>专业基础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测试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150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分、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hd w:val="clear" w:color="auto" w:fill="FFFFFF"/>
        </w:rPr>
        <w:t>专业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shd w:val="clear" w:color="auto" w:fill="FFFFFF"/>
          <w:lang w:eastAsia="zh-Hans"/>
        </w:rPr>
        <w:t>面试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150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分。</w:t>
      </w:r>
    </w:p>
    <w:p w14:paraId="073521E2" w14:textId="77777777" w:rsidR="001D104A" w:rsidRDefault="00F4627D">
      <w:pPr>
        <w:pStyle w:val="a3"/>
        <w:widowControl/>
        <w:spacing w:beforeAutospacing="0" w:after="150" w:afterAutospacing="0" w:line="360" w:lineRule="auto"/>
        <w:ind w:left="480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第一部分：专业基础测试</w:t>
      </w:r>
      <w:bookmarkEnd w:id="2"/>
    </w:p>
    <w:p w14:paraId="1C618DFB" w14:textId="77777777" w:rsidR="001D104A" w:rsidRDefault="00F4627D">
      <w:pPr>
        <w:pStyle w:val="a3"/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本次考试尽可能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考量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学生的基础专业能力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考试内容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为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手绘快题设计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考试时间为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180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分钟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学生自备绘画工具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</w:t>
      </w:r>
    </w:p>
    <w:p w14:paraId="65909678" w14:textId="77777777" w:rsidR="001D104A" w:rsidRDefault="00F4627D">
      <w:pPr>
        <w:pStyle w:val="a3"/>
        <w:widowControl/>
        <w:spacing w:beforeAutospacing="0" w:after="150" w:afterAutospacing="0" w:line="360" w:lineRule="auto"/>
        <w:ind w:left="480"/>
        <w:rPr>
          <w:rStyle w:val="a4"/>
          <w:rFonts w:ascii="宋体" w:eastAsia="宋体" w:hAnsi="宋体" w:cs="宋体"/>
          <w:color w:val="333333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第二部分：专业面试</w:t>
      </w:r>
    </w:p>
    <w:p w14:paraId="76E973F3" w14:textId="77777777" w:rsidR="001D104A" w:rsidRDefault="00F4627D">
      <w:pPr>
        <w:widowControl/>
        <w:shd w:val="clear" w:color="auto" w:fill="FFFFFF"/>
        <w:spacing w:beforeAutospacing="1" w:after="120" w:line="42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采用现场问答形式，考试时间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5-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分钟；考试内容：平时成绩及个人德育审查，专业作品的简述、个人情况交流、自我评价等方面。</w:t>
      </w:r>
    </w:p>
    <w:p w14:paraId="751222DE" w14:textId="77777777" w:rsidR="001D104A" w:rsidRDefault="00F4627D">
      <w:pPr>
        <w:widowControl/>
        <w:shd w:val="clear" w:color="auto" w:fill="FFFFFF"/>
        <w:spacing w:beforeAutospacing="1" w:after="120" w:line="420" w:lineRule="atLeast"/>
        <w:ind w:firstLineChars="200" w:firstLine="480"/>
        <w:jc w:val="left"/>
        <w:rPr>
          <w:color w:val="333333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面试环节请考生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提前准备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近三年的专业相关作品集（包括基础课程作业和专业课程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作业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、毕业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设计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作品等）。平时成绩及个人德育材料由考生所在学校统一提供。</w:t>
      </w:r>
    </w:p>
    <w:p w14:paraId="53D08693" w14:textId="77777777" w:rsidR="001D104A" w:rsidRDefault="00F4627D">
      <w:pPr>
        <w:pStyle w:val="a3"/>
        <w:widowControl/>
        <w:spacing w:beforeAutospacing="0" w:after="150" w:afterAutospacing="0" w:line="315" w:lineRule="atLeast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三、考试内容纲要</w:t>
      </w:r>
    </w:p>
    <w:p w14:paraId="01C78CD9" w14:textId="77777777" w:rsidR="001D104A" w:rsidRDefault="00F4627D">
      <w:pPr>
        <w:pStyle w:val="a3"/>
        <w:widowControl/>
        <w:spacing w:beforeAutospacing="0" w:after="150" w:afterAutospacing="0" w:line="360" w:lineRule="auto"/>
        <w:ind w:left="480"/>
        <w:rPr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第一部分：专业基础测试</w:t>
      </w:r>
    </w:p>
    <w:p w14:paraId="5F731355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lastRenderedPageBreak/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、考核目标：</w:t>
      </w:r>
    </w:p>
    <w:p w14:paraId="5CB98E0E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测试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学生对于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环境设计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基础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的掌握情况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；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考核学生的设计构思能力、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基础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方案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能力、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手绘表达能力及图纸的规范程度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</w:t>
      </w:r>
    </w:p>
    <w:p w14:paraId="558B8853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、考试内容与形式：</w:t>
      </w:r>
    </w:p>
    <w:p w14:paraId="64F9BECD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）内容：学生根据给出的条件图纸，按照设计规范，进行包含平面、立面、空间透视及设计说明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的快题设计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，在表达内容和效果上可做适当合理创作。</w:t>
      </w:r>
    </w:p>
    <w:p w14:paraId="5C19B8D4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）要求：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快题设计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符合题目设定的场地条件要求，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快题设计方案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表达完整，平立面图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纸表达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符合设计规范，空间透视准确、色彩搭配适宜。</w:t>
      </w:r>
    </w:p>
    <w:p w14:paraId="61D48E9B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）考试工具：四开手绘素描纸一张（考场提供）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画板（考生自带，无任何与专业内容相关图形及图案）、绘图板、比例尺、铅笔、橡皮、针管笔、马克笔、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彩铅等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其他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表达快题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设计的工具（考生自备）</w:t>
      </w:r>
    </w:p>
    <w:p w14:paraId="326FB83C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）注意事项：要求卷面无污损，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本考试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不提供使用水彩及水粉、油画颜料等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创作条件。</w:t>
      </w:r>
    </w:p>
    <w:p w14:paraId="02FBAD2B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、评价标准：</w:t>
      </w:r>
    </w:p>
    <w:p w14:paraId="0C2EF628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快题设计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符合题目设定的场地条件要求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40%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；</w:t>
      </w:r>
    </w:p>
    <w:p w14:paraId="00A62478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）掌握环境设计基础制图绘图知识，平立面图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纸表达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规范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30%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；</w:t>
      </w:r>
    </w:p>
    <w:p w14:paraId="00D1C217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）空间透视准确、场景表达生动、配景与主体处理得当、线条的应用与色彩搭配能够符合专业需求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；</w:t>
      </w:r>
    </w:p>
    <w:p w14:paraId="0A0FA0EA" w14:textId="77777777" w:rsidR="001D104A" w:rsidRDefault="00F4627D">
      <w:pPr>
        <w:pStyle w:val="a3"/>
        <w:widowControl/>
        <w:shd w:val="clear" w:color="auto" w:fill="FFFFFF"/>
        <w:spacing w:line="360" w:lineRule="exac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）设计创意及思维方式表现突出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10%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</w:t>
      </w:r>
    </w:p>
    <w:p w14:paraId="149CDDB2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Style w:val="a4"/>
          <w:rFonts w:ascii="宋体" w:eastAsia="宋体" w:hAnsi="宋体" w:cs="宋体"/>
          <w:color w:val="333333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>第二部分：专业</w:t>
      </w: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面试</w:t>
      </w:r>
    </w:p>
    <w:p w14:paraId="60F1A372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、考核目标：</w:t>
      </w:r>
    </w:p>
    <w:p w14:paraId="31182594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考核学生的现场应答能力。对于考官的问题内涵的领会能力、沟通能力和心理素养表现。</w:t>
      </w:r>
    </w:p>
    <w:p w14:paraId="06667E74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、考试内容与形式：</w:t>
      </w:r>
    </w:p>
    <w:p w14:paraId="250DD9E5" w14:textId="77777777" w:rsidR="001D104A" w:rsidRDefault="00F4627D">
      <w:pPr>
        <w:widowControl/>
        <w:shd w:val="clear" w:color="auto" w:fill="FFFFFF"/>
        <w:spacing w:beforeAutospacing="1" w:after="120" w:line="42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lastRenderedPageBreak/>
        <w:t>学生介绍个人情况、通过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电子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作品集进行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作品介绍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eastAsia="zh-Hans"/>
        </w:rPr>
        <w:t>并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现场问答。平时成绩单及个人德育材料由考生所在学校统一提供。</w:t>
      </w:r>
    </w:p>
    <w:p w14:paraId="1F6CF10C" w14:textId="77777777" w:rsidR="001D104A" w:rsidRDefault="00F4627D">
      <w:pPr>
        <w:pStyle w:val="a3"/>
        <w:widowControl/>
        <w:numPr>
          <w:ilvl w:val="0"/>
          <w:numId w:val="1"/>
        </w:numPr>
        <w:spacing w:beforeAutospacing="0" w:after="150" w:afterAutospacing="0" w:line="360" w:lineRule="auto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评价标准：</w:t>
      </w:r>
    </w:p>
    <w:p w14:paraId="31681E72" w14:textId="77777777" w:rsidR="001D104A" w:rsidRDefault="00F4627D">
      <w:pPr>
        <w:pStyle w:val="a3"/>
        <w:widowControl/>
        <w:numPr>
          <w:ilvl w:val="0"/>
          <w:numId w:val="2"/>
        </w:numPr>
        <w:spacing w:beforeAutospacing="0" w:after="150" w:afterAutospacing="0" w:line="360" w:lineRule="auto"/>
        <w:ind w:firstLineChars="200" w:firstLine="480"/>
        <w:rPr>
          <w:rFonts w:ascii="宋体" w:eastAsia="宋体" w:hAnsi="宋体" w:cs="宋体"/>
          <w:color w:val="333333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作品集能准确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反映学生三年专业的学习状况，能明确表述毕业作品的设计内涵；（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50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分）</w:t>
      </w:r>
    </w:p>
    <w:p w14:paraId="0264C107" w14:textId="77777777" w:rsidR="001D104A" w:rsidRDefault="00F4627D">
      <w:pPr>
        <w:pStyle w:val="a3"/>
        <w:widowControl/>
        <w:numPr>
          <w:ilvl w:val="0"/>
          <w:numId w:val="2"/>
        </w:numPr>
        <w:spacing w:beforeAutospacing="0" w:after="150" w:afterAutospacing="0" w:line="360" w:lineRule="auto"/>
        <w:ind w:firstLineChars="200"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专业作品介绍时能体现出其专业基础与素养。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分）</w:t>
      </w:r>
    </w:p>
    <w:p w14:paraId="6E4DD333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Chars="200"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>
        <w:rPr>
          <w:rFonts w:ascii="宋体" w:eastAsia="宋体" w:hAnsi="宋体" w:cs="宋体"/>
          <w:color w:val="333333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平时成绩达标，无明显缺、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挂科现象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，无不良记录；（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分）</w:t>
      </w:r>
    </w:p>
    <w:p w14:paraId="3AAC4B6F" w14:textId="77777777" w:rsidR="001D104A" w:rsidRDefault="00F4627D">
      <w:pPr>
        <w:pStyle w:val="a3"/>
        <w:widowControl/>
        <w:spacing w:beforeAutospacing="0" w:after="150" w:afterAutospacing="0" w:line="360" w:lineRule="auto"/>
        <w:ind w:firstLineChars="200" w:firstLine="480"/>
        <w:rPr>
          <w:rStyle w:val="a4"/>
          <w:rFonts w:ascii="宋体" w:eastAsia="宋体" w:hAnsi="宋体" w:cs="宋体"/>
          <w:b w:val="0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/>
          <w:color w:val="333333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能够准确领会老师提出的相关问题并作答，涉及个人特长、自我评价等方面，体现出正确的三观，积极向上的人生态度。（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分）</w:t>
      </w:r>
    </w:p>
    <w:sectPr w:rsidR="001D1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EDBA"/>
    <w:multiLevelType w:val="singleLevel"/>
    <w:tmpl w:val="2CA2EDBA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62A34D20"/>
    <w:multiLevelType w:val="singleLevel"/>
    <w:tmpl w:val="62A34D20"/>
    <w:lvl w:ilvl="0">
      <w:start w:val="3"/>
      <w:numFmt w:val="decimal"/>
      <w:suff w:val="nothing"/>
      <w:lvlText w:val="%1、"/>
      <w:lvlJc w:val="left"/>
    </w:lvl>
  </w:abstractNum>
  <w:num w:numId="1" w16cid:durableId="1142771006">
    <w:abstractNumId w:val="1"/>
  </w:num>
  <w:num w:numId="2" w16cid:durableId="76673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2Y2Y0NTgyYTRhMGM0M2VkMDBiYzdiNmYwYjA2NzgifQ=="/>
  </w:docVars>
  <w:rsids>
    <w:rsidRoot w:val="785050DC"/>
    <w:rsid w:val="B74D70C9"/>
    <w:rsid w:val="000041F8"/>
    <w:rsid w:val="00074E4A"/>
    <w:rsid w:val="000F13C5"/>
    <w:rsid w:val="00124052"/>
    <w:rsid w:val="001D104A"/>
    <w:rsid w:val="001F76C5"/>
    <w:rsid w:val="00220E73"/>
    <w:rsid w:val="004952B7"/>
    <w:rsid w:val="00553D9D"/>
    <w:rsid w:val="0058351A"/>
    <w:rsid w:val="007956A5"/>
    <w:rsid w:val="00812398"/>
    <w:rsid w:val="00840333"/>
    <w:rsid w:val="00A343E1"/>
    <w:rsid w:val="00B00D42"/>
    <w:rsid w:val="00B65482"/>
    <w:rsid w:val="00BC43E7"/>
    <w:rsid w:val="00D24FD0"/>
    <w:rsid w:val="00D40F13"/>
    <w:rsid w:val="00EB0901"/>
    <w:rsid w:val="00EC11CD"/>
    <w:rsid w:val="00F4627D"/>
    <w:rsid w:val="00F57D1B"/>
    <w:rsid w:val="0A313710"/>
    <w:rsid w:val="21F04B6D"/>
    <w:rsid w:val="25E46659"/>
    <w:rsid w:val="29C63893"/>
    <w:rsid w:val="32884DFD"/>
    <w:rsid w:val="39C96576"/>
    <w:rsid w:val="3F7E2CD5"/>
    <w:rsid w:val="4F7D4CB1"/>
    <w:rsid w:val="531C265F"/>
    <w:rsid w:val="5AE755A6"/>
    <w:rsid w:val="6A724B21"/>
    <w:rsid w:val="72B3575F"/>
    <w:rsid w:val="785050DC"/>
    <w:rsid w:val="7B4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2E270"/>
  <w15:docId w15:val="{C427300D-CBFC-4B21-9FFC-015DDFE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 子健</cp:lastModifiedBy>
  <cp:revision>19</cp:revision>
  <dcterms:created xsi:type="dcterms:W3CDTF">2020-12-09T22:06:00Z</dcterms:created>
  <dcterms:modified xsi:type="dcterms:W3CDTF">2024-01-19T07:28:00Z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A1F82FF82DCB400E8E5EC1EBC222F02E_12</vt:lpwstr>
  </property>
</Properties>
</file>